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65D" w:rsidRPr="005B5D5D" w:rsidRDefault="009A5CF5" w:rsidP="005B5D5D">
      <w:pPr>
        <w:pStyle w:val="12"/>
        <w:tabs>
          <w:tab w:val="center" w:pos="7569"/>
          <w:tab w:val="left" w:pos="11164"/>
        </w:tabs>
        <w:spacing w:line="240" w:lineRule="auto"/>
        <w:jc w:val="center"/>
        <w:rPr>
          <w:rFonts w:ascii="Times New Roman" w:hAnsi="Times New Roman" w:cs="Times New Roman"/>
          <w:b/>
          <w:sz w:val="24"/>
          <w:szCs w:val="24"/>
        </w:rPr>
      </w:pPr>
      <w:r w:rsidRPr="005B5D5D">
        <w:rPr>
          <w:rFonts w:ascii="Times New Roman" w:hAnsi="Times New Roman" w:cs="Times New Roman"/>
          <w:b/>
          <w:sz w:val="24"/>
          <w:szCs w:val="24"/>
        </w:rPr>
        <w:t xml:space="preserve">Кам’янець-Подільський національний університет імені Івана Огієнка </w:t>
      </w:r>
    </w:p>
    <w:p w:rsidR="009A5CF5" w:rsidRPr="005B5D5D" w:rsidRDefault="009A5CF5" w:rsidP="005B5D5D">
      <w:pPr>
        <w:pStyle w:val="12"/>
        <w:tabs>
          <w:tab w:val="center" w:pos="7569"/>
          <w:tab w:val="left" w:pos="11164"/>
        </w:tabs>
        <w:spacing w:line="240" w:lineRule="auto"/>
        <w:jc w:val="center"/>
        <w:rPr>
          <w:rFonts w:ascii="Times New Roman" w:hAnsi="Times New Roman" w:cs="Times New Roman"/>
          <w:b/>
          <w:sz w:val="24"/>
          <w:szCs w:val="24"/>
        </w:rPr>
      </w:pPr>
      <w:r w:rsidRPr="005B5D5D">
        <w:rPr>
          <w:rFonts w:ascii="Times New Roman" w:hAnsi="Times New Roman" w:cs="Times New Roman"/>
          <w:b/>
          <w:sz w:val="24"/>
          <w:szCs w:val="24"/>
        </w:rPr>
        <w:t>Історичний факультет</w:t>
      </w:r>
    </w:p>
    <w:p w:rsidR="009A5CF5" w:rsidRPr="005B5D5D" w:rsidRDefault="009A5CF5" w:rsidP="005B5D5D">
      <w:pPr>
        <w:pStyle w:val="12"/>
        <w:tabs>
          <w:tab w:val="center" w:pos="7569"/>
          <w:tab w:val="left" w:pos="11164"/>
        </w:tabs>
        <w:spacing w:line="240" w:lineRule="auto"/>
        <w:jc w:val="center"/>
        <w:rPr>
          <w:rFonts w:ascii="Times New Roman" w:hAnsi="Times New Roman" w:cs="Times New Roman"/>
          <w:b/>
          <w:sz w:val="24"/>
          <w:szCs w:val="24"/>
        </w:rPr>
      </w:pPr>
      <w:r w:rsidRPr="005B5D5D">
        <w:rPr>
          <w:rFonts w:ascii="Times New Roman" w:hAnsi="Times New Roman" w:cs="Times New Roman"/>
          <w:b/>
          <w:sz w:val="24"/>
          <w:szCs w:val="24"/>
        </w:rPr>
        <w:t>Кафедра історії України</w:t>
      </w:r>
    </w:p>
    <w:p w:rsidR="009A5CF5" w:rsidRPr="005B5D5D" w:rsidRDefault="009A5CF5" w:rsidP="005B5D5D">
      <w:pPr>
        <w:pStyle w:val="12"/>
        <w:tabs>
          <w:tab w:val="center" w:pos="7569"/>
          <w:tab w:val="left" w:pos="11164"/>
        </w:tabs>
        <w:spacing w:line="240" w:lineRule="auto"/>
        <w:jc w:val="center"/>
        <w:rPr>
          <w:rFonts w:ascii="Times New Roman" w:hAnsi="Times New Roman" w:cs="Times New Roman"/>
          <w:b/>
          <w:sz w:val="24"/>
          <w:szCs w:val="24"/>
        </w:rPr>
      </w:pPr>
    </w:p>
    <w:p w:rsidR="009A5CF5" w:rsidRPr="005B5D5D" w:rsidRDefault="009A5CF5" w:rsidP="005B5D5D">
      <w:pPr>
        <w:pBdr>
          <w:top w:val="nil"/>
          <w:left w:val="nil"/>
          <w:bottom w:val="nil"/>
          <w:right w:val="nil"/>
          <w:between w:val="nil"/>
        </w:pBdr>
        <w:spacing w:after="0" w:line="240" w:lineRule="auto"/>
        <w:ind w:left="720"/>
        <w:contextualSpacing/>
        <w:jc w:val="center"/>
        <w:rPr>
          <w:rFonts w:ascii="Times New Roman" w:eastAsia="Times New Roman" w:hAnsi="Times New Roman" w:cs="Times New Roman"/>
          <w:sz w:val="24"/>
          <w:szCs w:val="24"/>
          <w:lang w:val="uk-UA"/>
        </w:rPr>
      </w:pPr>
      <w:r w:rsidRPr="005B5D5D">
        <w:rPr>
          <w:rFonts w:ascii="Times New Roman" w:eastAsia="Times New Roman" w:hAnsi="Times New Roman" w:cs="Times New Roman"/>
          <w:b/>
          <w:sz w:val="24"/>
          <w:szCs w:val="24"/>
          <w:lang w:val="uk-UA"/>
        </w:rPr>
        <w:t>1. Загальна інформація про курс</w:t>
      </w:r>
    </w:p>
    <w:p w:rsidR="009A5CF5" w:rsidRPr="005B5D5D" w:rsidRDefault="009A5CF5" w:rsidP="005B5D5D">
      <w:pPr>
        <w:pBdr>
          <w:top w:val="nil"/>
          <w:left w:val="nil"/>
          <w:bottom w:val="nil"/>
          <w:right w:val="nil"/>
          <w:between w:val="nil"/>
        </w:pBdr>
        <w:spacing w:after="0" w:line="240" w:lineRule="auto"/>
        <w:ind w:left="720"/>
        <w:contextualSpacing/>
        <w:rPr>
          <w:rFonts w:ascii="Times New Roman" w:eastAsia="Times New Roman" w:hAnsi="Times New Roman" w:cs="Times New Roman"/>
          <w:sz w:val="24"/>
          <w:szCs w:val="24"/>
          <w:lang w:val="uk-UA"/>
        </w:rPr>
      </w:pPr>
    </w:p>
    <w:tbl>
      <w:tblPr>
        <w:tblW w:w="9759" w:type="dxa"/>
        <w:tblLayout w:type="fixed"/>
        <w:tblLook w:val="0000"/>
      </w:tblPr>
      <w:tblGrid>
        <w:gridCol w:w="2388"/>
        <w:gridCol w:w="7371"/>
      </w:tblGrid>
      <w:tr w:rsidR="009A5CF5" w:rsidRPr="009350B8" w:rsidTr="009350B8">
        <w:trPr>
          <w:trHeight w:val="301"/>
        </w:trPr>
        <w:tc>
          <w:tcPr>
            <w:tcW w:w="238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A5CF5" w:rsidRPr="005B5D5D" w:rsidRDefault="009A5CF5" w:rsidP="005B5D5D">
            <w:pPr>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5B5D5D">
              <w:rPr>
                <w:rFonts w:ascii="Times New Roman" w:eastAsia="Times New Roman" w:hAnsi="Times New Roman" w:cs="Times New Roman"/>
                <w:b/>
                <w:sz w:val="24"/>
                <w:szCs w:val="24"/>
                <w:lang w:val="uk-UA"/>
              </w:rPr>
              <w:t>Назва курсу, мова викладання</w:t>
            </w:r>
          </w:p>
        </w:tc>
        <w:tc>
          <w:tcPr>
            <w:tcW w:w="737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A5CF5" w:rsidRPr="005B5D5D" w:rsidRDefault="009A5CF5" w:rsidP="009350B8">
            <w:pPr>
              <w:spacing w:after="0" w:line="240" w:lineRule="auto"/>
              <w:outlineLvl w:val="0"/>
              <w:rPr>
                <w:rFonts w:ascii="Times New Roman" w:eastAsia="Times New Roman" w:hAnsi="Times New Roman" w:cs="Times New Roman"/>
                <w:b/>
                <w:sz w:val="24"/>
                <w:szCs w:val="24"/>
                <w:lang w:val="uk-UA" w:eastAsia="ru-RU"/>
              </w:rPr>
            </w:pPr>
            <w:r w:rsidRPr="005B5D5D">
              <w:rPr>
                <w:rFonts w:ascii="Times New Roman" w:eastAsia="Times New Roman" w:hAnsi="Times New Roman" w:cs="Times New Roman"/>
                <w:b/>
                <w:sz w:val="24"/>
                <w:szCs w:val="24"/>
                <w:lang w:val="uk-UA" w:eastAsia="ru-RU"/>
              </w:rPr>
              <w:t xml:space="preserve">Методика і академічна доброчесність наукових досліджень з історії </w:t>
            </w:r>
            <w:r w:rsidR="009350B8">
              <w:rPr>
                <w:rFonts w:ascii="Times New Roman" w:eastAsia="Times New Roman" w:hAnsi="Times New Roman" w:cs="Times New Roman"/>
                <w:b/>
                <w:sz w:val="24"/>
                <w:szCs w:val="24"/>
                <w:lang w:val="uk-UA" w:eastAsia="ru-RU"/>
              </w:rPr>
              <w:t>т</w:t>
            </w:r>
            <w:r w:rsidRPr="005B5D5D">
              <w:rPr>
                <w:rFonts w:ascii="Times New Roman" w:eastAsia="Times New Roman" w:hAnsi="Times New Roman" w:cs="Times New Roman"/>
                <w:b/>
                <w:sz w:val="24"/>
                <w:szCs w:val="24"/>
                <w:lang w:val="uk-UA" w:eastAsia="ru-RU"/>
              </w:rPr>
              <w:t>а археології</w:t>
            </w:r>
            <w:r w:rsidRPr="005B5D5D">
              <w:rPr>
                <w:rFonts w:ascii="Times New Roman" w:hAnsi="Times New Roman" w:cs="Times New Roman"/>
                <w:b/>
                <w:bCs/>
                <w:sz w:val="24"/>
                <w:szCs w:val="24"/>
                <w:lang w:val="uk-UA"/>
              </w:rPr>
              <w:t xml:space="preserve">, </w:t>
            </w:r>
            <w:r w:rsidRPr="005B5D5D">
              <w:rPr>
                <w:rFonts w:ascii="Times New Roman" w:hAnsi="Times New Roman" w:cs="Times New Roman"/>
                <w:bCs/>
                <w:sz w:val="24"/>
                <w:szCs w:val="24"/>
                <w:lang w:val="uk-UA"/>
              </w:rPr>
              <w:t>мова викладання</w:t>
            </w:r>
            <w:r w:rsidRPr="005B5D5D">
              <w:rPr>
                <w:rFonts w:ascii="Times New Roman" w:hAnsi="Times New Roman" w:cs="Times New Roman"/>
                <w:b/>
                <w:bCs/>
                <w:sz w:val="24"/>
                <w:szCs w:val="24"/>
                <w:lang w:val="uk-UA"/>
              </w:rPr>
              <w:t xml:space="preserve"> – українська</w:t>
            </w:r>
          </w:p>
        </w:tc>
      </w:tr>
      <w:tr w:rsidR="009A5CF5" w:rsidRPr="005B5D5D" w:rsidTr="009350B8">
        <w:trPr>
          <w:trHeight w:val="724"/>
        </w:trPr>
        <w:tc>
          <w:tcPr>
            <w:tcW w:w="238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A5CF5" w:rsidRPr="005B5D5D" w:rsidRDefault="009A5CF5" w:rsidP="005B5D5D">
            <w:pPr>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5B5D5D">
              <w:rPr>
                <w:rFonts w:ascii="Times New Roman" w:eastAsia="Times New Roman" w:hAnsi="Times New Roman" w:cs="Times New Roman"/>
                <w:b/>
                <w:sz w:val="24"/>
                <w:szCs w:val="24"/>
                <w:lang w:val="uk-UA"/>
              </w:rPr>
              <w:t>Викладачі</w:t>
            </w:r>
          </w:p>
        </w:tc>
        <w:tc>
          <w:tcPr>
            <w:tcW w:w="737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A5CF5" w:rsidRPr="005B5D5D" w:rsidRDefault="009A5CF5" w:rsidP="005B5D5D">
            <w:pPr>
              <w:spacing w:after="0" w:line="240" w:lineRule="auto"/>
              <w:rPr>
                <w:rFonts w:ascii="Times New Roman" w:hAnsi="Times New Roman" w:cs="Times New Roman"/>
                <w:sz w:val="24"/>
                <w:szCs w:val="24"/>
                <w:lang w:val="uk-UA"/>
              </w:rPr>
            </w:pPr>
            <w:proofErr w:type="spellStart"/>
            <w:r w:rsidRPr="005B5D5D">
              <w:rPr>
                <w:rFonts w:ascii="Times New Roman" w:hAnsi="Times New Roman" w:cs="Times New Roman"/>
                <w:b/>
                <w:bCs/>
                <w:sz w:val="24"/>
                <w:szCs w:val="24"/>
                <w:lang w:val="uk-UA"/>
              </w:rPr>
              <w:t>Філінюк</w:t>
            </w:r>
            <w:proofErr w:type="spellEnd"/>
            <w:r w:rsidRPr="005B5D5D">
              <w:rPr>
                <w:rFonts w:ascii="Times New Roman" w:hAnsi="Times New Roman" w:cs="Times New Roman"/>
                <w:b/>
                <w:bCs/>
                <w:sz w:val="24"/>
                <w:szCs w:val="24"/>
                <w:lang w:val="uk-UA"/>
              </w:rPr>
              <w:t xml:space="preserve"> А. Г.</w:t>
            </w:r>
            <w:r w:rsidRPr="005B5D5D">
              <w:rPr>
                <w:rFonts w:ascii="Times New Roman" w:hAnsi="Times New Roman" w:cs="Times New Roman"/>
                <w:sz w:val="24"/>
                <w:szCs w:val="24"/>
                <w:lang w:val="uk-UA"/>
              </w:rPr>
              <w:t xml:space="preserve">, завідувач, професор кафедри історії України, доктор </w:t>
            </w:r>
          </w:p>
          <w:p w:rsidR="009A5CF5" w:rsidRPr="005B5D5D" w:rsidRDefault="009A5CF5" w:rsidP="005B5D5D">
            <w:pPr>
              <w:spacing w:after="0" w:line="240" w:lineRule="auto"/>
              <w:rPr>
                <w:rFonts w:ascii="Times New Roman" w:hAnsi="Times New Roman" w:cs="Times New Roman"/>
                <w:sz w:val="24"/>
                <w:szCs w:val="24"/>
                <w:lang w:val="uk-UA"/>
              </w:rPr>
            </w:pPr>
            <w:r w:rsidRPr="005B5D5D">
              <w:rPr>
                <w:rFonts w:ascii="Times New Roman" w:hAnsi="Times New Roman" w:cs="Times New Roman"/>
                <w:sz w:val="24"/>
                <w:szCs w:val="24"/>
                <w:lang w:val="uk-UA"/>
              </w:rPr>
              <w:t>історичних наук, професор 067-264-98-76</w:t>
            </w:r>
          </w:p>
          <w:p w:rsidR="009A5CF5" w:rsidRPr="005B5D5D" w:rsidRDefault="005B5D5D" w:rsidP="005B5D5D">
            <w:pPr>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tc>
      </w:tr>
      <w:tr w:rsidR="009A5CF5" w:rsidRPr="005B5D5D" w:rsidTr="009350B8">
        <w:trPr>
          <w:trHeight w:val="640"/>
        </w:trPr>
        <w:tc>
          <w:tcPr>
            <w:tcW w:w="238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A5CF5" w:rsidRPr="005B5D5D" w:rsidRDefault="009A5CF5" w:rsidP="005B5D5D">
            <w:pPr>
              <w:pBdr>
                <w:top w:val="nil"/>
                <w:left w:val="nil"/>
                <w:bottom w:val="nil"/>
                <w:right w:val="nil"/>
                <w:between w:val="nil"/>
              </w:pBdr>
              <w:spacing w:after="0" w:line="240" w:lineRule="auto"/>
              <w:rPr>
                <w:rFonts w:ascii="Times New Roman" w:eastAsia="Times New Roman" w:hAnsi="Times New Roman" w:cs="Times New Roman"/>
                <w:sz w:val="24"/>
                <w:szCs w:val="24"/>
                <w:lang w:val="uk-UA"/>
              </w:rPr>
            </w:pPr>
            <w:proofErr w:type="spellStart"/>
            <w:r w:rsidRPr="005B5D5D">
              <w:rPr>
                <w:rFonts w:ascii="Times New Roman" w:eastAsia="Times New Roman" w:hAnsi="Times New Roman" w:cs="Times New Roman"/>
                <w:b/>
                <w:sz w:val="24"/>
                <w:szCs w:val="24"/>
                <w:lang w:val="uk-UA"/>
              </w:rPr>
              <w:t>Профайл</w:t>
            </w:r>
            <w:proofErr w:type="spellEnd"/>
            <w:r w:rsidRPr="005B5D5D">
              <w:rPr>
                <w:rFonts w:ascii="Times New Roman" w:eastAsia="Times New Roman" w:hAnsi="Times New Roman" w:cs="Times New Roman"/>
                <w:b/>
                <w:sz w:val="24"/>
                <w:szCs w:val="24"/>
                <w:lang w:val="uk-UA"/>
              </w:rPr>
              <w:t xml:space="preserve"> викладач</w:t>
            </w:r>
            <w:r w:rsidR="007157C4" w:rsidRPr="005B5D5D">
              <w:rPr>
                <w:rFonts w:ascii="Times New Roman" w:eastAsia="Times New Roman" w:hAnsi="Times New Roman" w:cs="Times New Roman"/>
                <w:b/>
                <w:sz w:val="24"/>
                <w:szCs w:val="24"/>
                <w:lang w:val="uk-UA"/>
              </w:rPr>
              <w:t>а</w:t>
            </w:r>
          </w:p>
        </w:tc>
        <w:tc>
          <w:tcPr>
            <w:tcW w:w="737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A5CF5" w:rsidRPr="005B5D5D" w:rsidRDefault="007157C4" w:rsidP="005B5D5D">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5B5D5D">
              <w:rPr>
                <w:rFonts w:ascii="Times New Roman" w:hAnsi="Times New Roman" w:cs="Times New Roman"/>
                <w:sz w:val="24"/>
                <w:szCs w:val="24"/>
                <w:lang w:val="uk-UA"/>
              </w:rPr>
              <w:t xml:space="preserve">  </w:t>
            </w:r>
            <w:r w:rsidR="005B5D5D" w:rsidRPr="005B5D5D">
              <w:rPr>
                <w:rFonts w:ascii="Times New Roman" w:hAnsi="Times New Roman" w:cs="Times New Roman"/>
                <w:sz w:val="24"/>
                <w:szCs w:val="24"/>
                <w:lang w:val="uk-UA"/>
              </w:rPr>
              <w:t>https://histua.kpnu.edu.ua/anatolii-hryhorovych-filiniuk/</w:t>
            </w:r>
          </w:p>
        </w:tc>
      </w:tr>
      <w:tr w:rsidR="009A5CF5" w:rsidRPr="005B5D5D" w:rsidTr="009350B8">
        <w:trPr>
          <w:trHeight w:val="500"/>
        </w:trPr>
        <w:tc>
          <w:tcPr>
            <w:tcW w:w="238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A5CF5" w:rsidRPr="005B5D5D" w:rsidRDefault="009A5CF5" w:rsidP="005B5D5D">
            <w:pPr>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5B5D5D">
              <w:rPr>
                <w:rFonts w:ascii="Times New Roman" w:eastAsia="Times New Roman" w:hAnsi="Times New Roman" w:cs="Times New Roman"/>
                <w:b/>
                <w:sz w:val="24"/>
                <w:szCs w:val="24"/>
                <w:lang w:val="uk-UA"/>
              </w:rPr>
              <w:t>E-</w:t>
            </w:r>
            <w:proofErr w:type="spellStart"/>
            <w:r w:rsidRPr="005B5D5D">
              <w:rPr>
                <w:rFonts w:ascii="Times New Roman" w:eastAsia="Times New Roman" w:hAnsi="Times New Roman" w:cs="Times New Roman"/>
                <w:b/>
                <w:sz w:val="24"/>
                <w:szCs w:val="24"/>
                <w:lang w:val="uk-UA"/>
              </w:rPr>
              <w:t>mail</w:t>
            </w:r>
            <w:proofErr w:type="spellEnd"/>
            <w:r w:rsidRPr="005B5D5D">
              <w:rPr>
                <w:rFonts w:ascii="Times New Roman" w:eastAsia="Times New Roman" w:hAnsi="Times New Roman" w:cs="Times New Roman"/>
                <w:b/>
                <w:sz w:val="24"/>
                <w:szCs w:val="24"/>
                <w:lang w:val="uk-UA"/>
              </w:rPr>
              <w:t>:</w:t>
            </w:r>
          </w:p>
        </w:tc>
        <w:tc>
          <w:tcPr>
            <w:tcW w:w="737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A5CF5" w:rsidRPr="005B5D5D" w:rsidRDefault="009A5CF5" w:rsidP="005B5D5D">
            <w:pPr>
              <w:pStyle w:val="11"/>
              <w:widowControl w:val="0"/>
              <w:spacing w:line="240" w:lineRule="auto"/>
              <w:rPr>
                <w:rFonts w:ascii="Times New Roman" w:eastAsia="Times New Roman" w:hAnsi="Times New Roman" w:cs="Times New Roman"/>
                <w:b/>
                <w:sz w:val="24"/>
                <w:szCs w:val="24"/>
              </w:rPr>
            </w:pPr>
            <w:r w:rsidRPr="005B5D5D">
              <w:rPr>
                <w:rFonts w:ascii="Times New Roman" w:eastAsia="Times New Roman" w:hAnsi="Times New Roman" w:cs="Times New Roman"/>
                <w:sz w:val="24"/>
                <w:szCs w:val="24"/>
              </w:rPr>
              <w:t>afilinyuk@ukr.net</w:t>
            </w:r>
          </w:p>
        </w:tc>
      </w:tr>
      <w:tr w:rsidR="009A5CF5" w:rsidRPr="005B5D5D" w:rsidTr="009350B8">
        <w:trPr>
          <w:trHeight w:val="671"/>
        </w:trPr>
        <w:tc>
          <w:tcPr>
            <w:tcW w:w="238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A5CF5" w:rsidRPr="005B5D5D" w:rsidRDefault="009A5CF5" w:rsidP="005B5D5D">
            <w:pPr>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5B5D5D">
              <w:rPr>
                <w:rFonts w:ascii="Times New Roman" w:eastAsia="Times New Roman" w:hAnsi="Times New Roman" w:cs="Times New Roman"/>
                <w:b/>
                <w:sz w:val="24"/>
                <w:szCs w:val="24"/>
                <w:lang w:val="uk-UA"/>
              </w:rPr>
              <w:t>Сторінка курсу в MOODLE</w:t>
            </w:r>
          </w:p>
        </w:tc>
        <w:tc>
          <w:tcPr>
            <w:tcW w:w="737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A5CF5" w:rsidRPr="005B5D5D" w:rsidRDefault="005B5D5D" w:rsidP="005B5D5D">
            <w:pPr>
              <w:pBdr>
                <w:top w:val="nil"/>
                <w:left w:val="nil"/>
                <w:bottom w:val="nil"/>
                <w:right w:val="nil"/>
                <w:between w:val="nil"/>
              </w:pBdr>
              <w:spacing w:after="0" w:line="240" w:lineRule="auto"/>
              <w:rPr>
                <w:rFonts w:ascii="Times New Roman" w:eastAsia="Times New Roman" w:hAnsi="Times New Roman" w:cs="Times New Roman"/>
                <w:sz w:val="24"/>
                <w:szCs w:val="24"/>
                <w:lang w:val="uk-UA"/>
              </w:rPr>
            </w:pPr>
            <w:hyperlink r:id="rId5" w:history="1">
              <w:r w:rsidRPr="00E31594">
                <w:rPr>
                  <w:rStyle w:val="a3"/>
                  <w:rFonts w:ascii="Times New Roman" w:hAnsi="Times New Roman" w:cs="Times New Roman"/>
                  <w:sz w:val="24"/>
                  <w:szCs w:val="24"/>
                  <w:lang w:val="uk-UA"/>
                </w:rPr>
                <w:t>https://moodle.kpnu.edu.ua/enrol/index.php?id=4244</w:t>
              </w:r>
            </w:hyperlink>
          </w:p>
        </w:tc>
      </w:tr>
      <w:tr w:rsidR="009A5CF5" w:rsidRPr="005B5D5D" w:rsidTr="009350B8">
        <w:trPr>
          <w:trHeight w:val="441"/>
        </w:trPr>
        <w:tc>
          <w:tcPr>
            <w:tcW w:w="238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A5CF5" w:rsidRPr="005B5D5D" w:rsidRDefault="009A5CF5" w:rsidP="005B5D5D">
            <w:pPr>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5B5D5D">
              <w:rPr>
                <w:rFonts w:ascii="Times New Roman" w:eastAsia="Times New Roman" w:hAnsi="Times New Roman" w:cs="Times New Roman"/>
                <w:b/>
                <w:sz w:val="24"/>
                <w:szCs w:val="24"/>
                <w:lang w:val="uk-UA"/>
              </w:rPr>
              <w:t>Консультації</w:t>
            </w:r>
          </w:p>
        </w:tc>
        <w:tc>
          <w:tcPr>
            <w:tcW w:w="737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A5CF5" w:rsidRPr="005B5D5D" w:rsidRDefault="009A5CF5" w:rsidP="005B5D5D">
            <w:pPr>
              <w:pStyle w:val="12"/>
              <w:widowControl w:val="0"/>
              <w:spacing w:line="240" w:lineRule="auto"/>
              <w:rPr>
                <w:rFonts w:ascii="Times New Roman" w:hAnsi="Times New Roman" w:cs="Times New Roman"/>
                <w:sz w:val="24"/>
                <w:szCs w:val="24"/>
              </w:rPr>
            </w:pPr>
            <w:r w:rsidRPr="005B5D5D">
              <w:rPr>
                <w:rFonts w:ascii="Times New Roman" w:hAnsi="Times New Roman" w:cs="Times New Roman"/>
                <w:sz w:val="24"/>
                <w:szCs w:val="24"/>
              </w:rPr>
              <w:t xml:space="preserve">Групові консультації проводяться щотижня за графіком кафедри, </w:t>
            </w:r>
          </w:p>
          <w:p w:rsidR="009A5CF5" w:rsidRPr="005B5D5D" w:rsidRDefault="009A5CF5" w:rsidP="005B5D5D">
            <w:pPr>
              <w:pStyle w:val="12"/>
              <w:widowControl w:val="0"/>
              <w:spacing w:line="240" w:lineRule="auto"/>
              <w:rPr>
                <w:rFonts w:ascii="Times New Roman" w:hAnsi="Times New Roman" w:cs="Times New Roman"/>
                <w:sz w:val="24"/>
                <w:szCs w:val="24"/>
              </w:rPr>
            </w:pPr>
            <w:r w:rsidRPr="005B5D5D">
              <w:rPr>
                <w:rFonts w:ascii="Times New Roman" w:hAnsi="Times New Roman" w:cs="Times New Roman"/>
                <w:sz w:val="24"/>
                <w:szCs w:val="24"/>
              </w:rPr>
              <w:t>індивідуальні – в другій половині всіх робочих днів</w:t>
            </w:r>
          </w:p>
        </w:tc>
      </w:tr>
    </w:tbl>
    <w:p w:rsidR="009A5CF5" w:rsidRPr="005B5D5D" w:rsidRDefault="009A5CF5" w:rsidP="005B5D5D">
      <w:pPr>
        <w:pBdr>
          <w:top w:val="nil"/>
          <w:left w:val="nil"/>
          <w:bottom w:val="nil"/>
          <w:right w:val="nil"/>
          <w:between w:val="nil"/>
        </w:pBdr>
        <w:spacing w:after="0" w:line="240" w:lineRule="auto"/>
        <w:ind w:left="720"/>
        <w:contextualSpacing/>
        <w:rPr>
          <w:rFonts w:ascii="Times New Roman" w:eastAsia="Times New Roman" w:hAnsi="Times New Roman" w:cs="Times New Roman"/>
          <w:sz w:val="24"/>
          <w:szCs w:val="24"/>
          <w:lang w:val="uk-UA"/>
        </w:rPr>
      </w:pPr>
    </w:p>
    <w:p w:rsidR="009A5CF5" w:rsidRPr="005B5D5D" w:rsidRDefault="009A5CF5" w:rsidP="005B5D5D">
      <w:pPr>
        <w:pBdr>
          <w:top w:val="nil"/>
          <w:left w:val="nil"/>
          <w:bottom w:val="nil"/>
          <w:right w:val="nil"/>
          <w:between w:val="nil"/>
        </w:pBdr>
        <w:spacing w:after="0" w:line="240" w:lineRule="auto"/>
        <w:ind w:left="720"/>
        <w:contextualSpacing/>
        <w:jc w:val="center"/>
        <w:rPr>
          <w:rFonts w:ascii="Times New Roman" w:eastAsia="Times New Roman" w:hAnsi="Times New Roman" w:cs="Times New Roman"/>
          <w:sz w:val="24"/>
          <w:szCs w:val="24"/>
          <w:lang w:val="uk-UA"/>
        </w:rPr>
      </w:pPr>
      <w:r w:rsidRPr="005B5D5D">
        <w:rPr>
          <w:rFonts w:ascii="Times New Roman" w:eastAsia="Times New Roman" w:hAnsi="Times New Roman" w:cs="Times New Roman"/>
          <w:b/>
          <w:sz w:val="24"/>
          <w:szCs w:val="24"/>
          <w:lang w:val="uk-UA"/>
        </w:rPr>
        <w:t>2. Анотація до курсу</w:t>
      </w:r>
    </w:p>
    <w:p w:rsidR="009A5CF5" w:rsidRPr="005B5D5D" w:rsidRDefault="009A5CF5" w:rsidP="005B5D5D">
      <w:pPr>
        <w:spacing w:after="0" w:line="240" w:lineRule="auto"/>
        <w:ind w:firstLine="709"/>
        <w:jc w:val="both"/>
        <w:outlineLvl w:val="0"/>
        <w:rPr>
          <w:rFonts w:ascii="Times New Roman" w:hAnsi="Times New Roman" w:cs="Times New Roman"/>
          <w:sz w:val="24"/>
          <w:szCs w:val="24"/>
          <w:lang w:val="uk-UA"/>
        </w:rPr>
      </w:pPr>
      <w:r w:rsidRPr="005B5D5D">
        <w:rPr>
          <w:rFonts w:ascii="Times New Roman" w:hAnsi="Times New Roman" w:cs="Times New Roman"/>
          <w:sz w:val="24"/>
          <w:szCs w:val="24"/>
          <w:lang w:val="uk-UA"/>
        </w:rPr>
        <w:t xml:space="preserve">Навчальний курс </w:t>
      </w:r>
      <w:r w:rsidRPr="005B5D5D">
        <w:rPr>
          <w:rFonts w:ascii="Times New Roman" w:hAnsi="Times New Roman" w:cs="Times New Roman"/>
          <w:bCs/>
          <w:sz w:val="24"/>
          <w:szCs w:val="24"/>
          <w:lang w:val="uk-UA"/>
        </w:rPr>
        <w:t>«</w:t>
      </w:r>
      <w:r w:rsidRPr="005B5D5D">
        <w:rPr>
          <w:rFonts w:ascii="Times New Roman" w:eastAsia="Times New Roman" w:hAnsi="Times New Roman" w:cs="Times New Roman"/>
          <w:b/>
          <w:sz w:val="24"/>
          <w:szCs w:val="24"/>
          <w:lang w:val="uk-UA" w:eastAsia="ru-RU"/>
        </w:rPr>
        <w:t>Методика і академічна доброчесність наукових досліджень з історії та археології</w:t>
      </w:r>
      <w:r w:rsidRPr="005B5D5D">
        <w:rPr>
          <w:rFonts w:ascii="Times New Roman" w:hAnsi="Times New Roman" w:cs="Times New Roman"/>
          <w:bCs/>
          <w:sz w:val="24"/>
          <w:szCs w:val="24"/>
          <w:lang w:val="uk-UA"/>
        </w:rPr>
        <w:t xml:space="preserve">» </w:t>
      </w:r>
      <w:r w:rsidRPr="005B5D5D">
        <w:rPr>
          <w:rFonts w:ascii="Times New Roman" w:hAnsi="Times New Roman" w:cs="Times New Roman"/>
          <w:sz w:val="24"/>
          <w:szCs w:val="24"/>
          <w:lang w:val="uk-UA"/>
        </w:rPr>
        <w:t xml:space="preserve">є важливою частиною нормативного циклу навчальних дисциплін професійної підготовки здобувачів вищої освіти другого, магістерського рівня спеціальності 032 – історія та археологія. </w:t>
      </w:r>
    </w:p>
    <w:p w:rsidR="009A5CF5" w:rsidRPr="005B5D5D" w:rsidRDefault="00753141" w:rsidP="005B5D5D">
      <w:pPr>
        <w:spacing w:after="0" w:line="240" w:lineRule="auto"/>
        <w:ind w:firstLine="567"/>
        <w:jc w:val="both"/>
        <w:rPr>
          <w:rFonts w:ascii="Times New Roman" w:hAnsi="Times New Roman" w:cs="Times New Roman"/>
          <w:sz w:val="24"/>
          <w:szCs w:val="24"/>
          <w:lang w:val="uk-UA"/>
        </w:rPr>
      </w:pPr>
      <w:r w:rsidRPr="005B5D5D">
        <w:rPr>
          <w:rFonts w:ascii="Times New Roman" w:hAnsi="Times New Roman" w:cs="Times New Roman"/>
          <w:sz w:val="24"/>
          <w:szCs w:val="24"/>
          <w:lang w:val="uk-UA"/>
        </w:rPr>
        <w:t>Важливість її вивчення обумовлюється стрімким зниженням академічної та дослідницької культури</w:t>
      </w:r>
      <w:r w:rsidR="00590CDA" w:rsidRPr="005B5D5D">
        <w:rPr>
          <w:rFonts w:ascii="Times New Roman" w:hAnsi="Times New Roman" w:cs="Times New Roman"/>
          <w:sz w:val="24"/>
          <w:szCs w:val="24"/>
          <w:lang w:val="uk-UA"/>
        </w:rPr>
        <w:t xml:space="preserve"> серед фахівців вищої освіти, що має своїм наслідком нівелювання цінності вищої освіти і важливості прирощення нових наукових знань як чинника конкурентоздатності в ринкових умовах і жорсткої конкуренції.</w:t>
      </w:r>
      <w:r w:rsidR="00C220A4" w:rsidRPr="005B5D5D">
        <w:rPr>
          <w:rFonts w:ascii="Times New Roman" w:hAnsi="Times New Roman" w:cs="Times New Roman"/>
          <w:sz w:val="24"/>
          <w:szCs w:val="24"/>
          <w:lang w:val="uk-UA"/>
        </w:rPr>
        <w:t xml:space="preserve">Плагіат, списування, незаконне використання результатів чужої інтелектуальної праці не повинні стати суспільною нормою, оскільки академічна </w:t>
      </w:r>
      <w:proofErr w:type="spellStart"/>
      <w:r w:rsidR="00C220A4" w:rsidRPr="005B5D5D">
        <w:rPr>
          <w:rFonts w:ascii="Times New Roman" w:hAnsi="Times New Roman" w:cs="Times New Roman"/>
          <w:sz w:val="24"/>
          <w:szCs w:val="24"/>
          <w:lang w:val="uk-UA"/>
        </w:rPr>
        <w:t>недоброчесність</w:t>
      </w:r>
      <w:proofErr w:type="spellEnd"/>
      <w:r w:rsidR="00C220A4" w:rsidRPr="005B5D5D">
        <w:rPr>
          <w:rFonts w:ascii="Times New Roman" w:hAnsi="Times New Roman" w:cs="Times New Roman"/>
          <w:sz w:val="24"/>
          <w:szCs w:val="24"/>
          <w:lang w:val="uk-UA"/>
        </w:rPr>
        <w:t>, виходячи з</w:t>
      </w:r>
      <w:r w:rsidR="00945D0A" w:rsidRPr="005B5D5D">
        <w:rPr>
          <w:rFonts w:ascii="Times New Roman" w:hAnsi="Times New Roman" w:cs="Times New Roman"/>
          <w:sz w:val="24"/>
          <w:szCs w:val="24"/>
          <w:lang w:val="uk-UA"/>
        </w:rPr>
        <w:t>і</w:t>
      </w:r>
      <w:r w:rsidR="00C220A4" w:rsidRPr="005B5D5D">
        <w:rPr>
          <w:rFonts w:ascii="Times New Roman" w:hAnsi="Times New Roman" w:cs="Times New Roman"/>
          <w:sz w:val="24"/>
          <w:szCs w:val="24"/>
          <w:lang w:val="uk-UA"/>
        </w:rPr>
        <w:t xml:space="preserve"> стін закладу вищої освіти, негативно позначається не лише на самих фахівцях, які це допускають, а й добробуті країни загалом.</w:t>
      </w:r>
    </w:p>
    <w:p w:rsidR="00753141" w:rsidRPr="005B5D5D" w:rsidRDefault="00753141" w:rsidP="005B5D5D">
      <w:pPr>
        <w:spacing w:after="0" w:line="240" w:lineRule="auto"/>
        <w:ind w:firstLine="567"/>
        <w:jc w:val="both"/>
        <w:outlineLvl w:val="0"/>
        <w:rPr>
          <w:rFonts w:ascii="Times New Roman" w:hAnsi="Times New Roman" w:cs="Times New Roman"/>
          <w:sz w:val="24"/>
          <w:szCs w:val="24"/>
          <w:lang w:val="uk-UA"/>
        </w:rPr>
      </w:pPr>
      <w:r w:rsidRPr="005B5D5D">
        <w:rPr>
          <w:rFonts w:ascii="Times New Roman" w:hAnsi="Times New Roman" w:cs="Times New Roman"/>
          <w:sz w:val="24"/>
          <w:szCs w:val="24"/>
          <w:lang w:val="uk-UA"/>
        </w:rPr>
        <w:t xml:space="preserve">Пропонована навчальна дисципліна </w:t>
      </w:r>
      <w:r w:rsidR="00590CDA" w:rsidRPr="005B5D5D">
        <w:rPr>
          <w:rFonts w:ascii="Times New Roman" w:hAnsi="Times New Roman" w:cs="Times New Roman"/>
          <w:sz w:val="24"/>
          <w:szCs w:val="24"/>
          <w:lang w:val="uk-UA"/>
        </w:rPr>
        <w:t xml:space="preserve">спрямована на </w:t>
      </w:r>
      <w:r w:rsidR="00C220A4" w:rsidRPr="005B5D5D">
        <w:rPr>
          <w:rFonts w:ascii="Times New Roman" w:hAnsi="Times New Roman" w:cs="Times New Roman"/>
          <w:sz w:val="24"/>
          <w:szCs w:val="24"/>
          <w:lang w:val="uk-UA"/>
        </w:rPr>
        <w:t xml:space="preserve">усвідомлення здобувачами вищої освіти важливості і практичної цінності академічної доброчесності, на </w:t>
      </w:r>
      <w:r w:rsidR="00590CDA" w:rsidRPr="005B5D5D">
        <w:rPr>
          <w:rFonts w:ascii="Times New Roman" w:hAnsi="Times New Roman" w:cs="Times New Roman"/>
          <w:sz w:val="24"/>
          <w:szCs w:val="24"/>
          <w:lang w:val="uk-UA"/>
        </w:rPr>
        <w:t>активізацію здобувачів вищої освіти до регулярної самоосвіти і саморозвитку, набуття й удоскона</w:t>
      </w:r>
      <w:r w:rsidR="00C220A4" w:rsidRPr="005B5D5D">
        <w:rPr>
          <w:rFonts w:ascii="Times New Roman" w:hAnsi="Times New Roman" w:cs="Times New Roman"/>
          <w:sz w:val="24"/>
          <w:szCs w:val="24"/>
          <w:lang w:val="uk-UA"/>
        </w:rPr>
        <w:t>лення знань,у</w:t>
      </w:r>
      <w:r w:rsidR="00590CDA" w:rsidRPr="005B5D5D">
        <w:rPr>
          <w:rFonts w:ascii="Times New Roman" w:hAnsi="Times New Roman" w:cs="Times New Roman"/>
          <w:sz w:val="24"/>
          <w:szCs w:val="24"/>
          <w:lang w:val="uk-UA"/>
        </w:rPr>
        <w:t>мінь і навичок дослідницької практики, успішної наукової комунікації, здійснення наукових досліджень та оформлення її результатів.</w:t>
      </w:r>
    </w:p>
    <w:p w:rsidR="009A5CF5" w:rsidRPr="005B5D5D" w:rsidRDefault="009A5CF5" w:rsidP="005B5D5D">
      <w:pPr>
        <w:spacing w:after="0" w:line="240" w:lineRule="auto"/>
        <w:ind w:firstLine="567"/>
        <w:jc w:val="both"/>
        <w:outlineLvl w:val="0"/>
        <w:rPr>
          <w:rFonts w:ascii="Times New Roman" w:hAnsi="Times New Roman" w:cs="Times New Roman"/>
          <w:sz w:val="24"/>
          <w:szCs w:val="24"/>
          <w:lang w:val="uk-UA"/>
        </w:rPr>
      </w:pPr>
      <w:r w:rsidRPr="005B5D5D">
        <w:rPr>
          <w:rFonts w:ascii="Times New Roman" w:hAnsi="Times New Roman" w:cs="Times New Roman"/>
          <w:sz w:val="24"/>
          <w:szCs w:val="24"/>
          <w:lang w:val="uk-UA"/>
        </w:rPr>
        <w:t>Робоча програма нормативної навчальної дисципліни «</w:t>
      </w:r>
      <w:r w:rsidRPr="005B5D5D">
        <w:rPr>
          <w:rFonts w:ascii="Times New Roman" w:eastAsia="Times New Roman" w:hAnsi="Times New Roman" w:cs="Times New Roman"/>
          <w:b/>
          <w:sz w:val="24"/>
          <w:szCs w:val="24"/>
          <w:lang w:val="uk-UA" w:eastAsia="ru-RU"/>
        </w:rPr>
        <w:t>Методика і академічна доброчесність наукових досліджень з історії та археології</w:t>
      </w:r>
      <w:r w:rsidRPr="005B5D5D">
        <w:rPr>
          <w:rFonts w:ascii="Times New Roman" w:hAnsi="Times New Roman" w:cs="Times New Roman"/>
          <w:sz w:val="24"/>
          <w:szCs w:val="24"/>
          <w:lang w:val="uk-UA"/>
        </w:rPr>
        <w:t xml:space="preserve">» складена відповідно до освітньо-професійної програми підготовки </w:t>
      </w:r>
      <w:r w:rsidR="00C220A4" w:rsidRPr="005B5D5D">
        <w:rPr>
          <w:rFonts w:ascii="Times New Roman" w:hAnsi="Times New Roman" w:cs="Times New Roman"/>
          <w:sz w:val="24"/>
          <w:szCs w:val="24"/>
          <w:lang w:val="uk-UA"/>
        </w:rPr>
        <w:t xml:space="preserve">фахівців </w:t>
      </w:r>
      <w:r w:rsidRPr="005B5D5D">
        <w:rPr>
          <w:rFonts w:ascii="Times New Roman" w:hAnsi="Times New Roman" w:cs="Times New Roman"/>
          <w:sz w:val="24"/>
          <w:szCs w:val="24"/>
          <w:lang w:val="uk-UA"/>
        </w:rPr>
        <w:t>ступеня вищої освіти «магістр» спеціальності 032 Історія та археологія за освітньо-професійною програмою Історія.</w:t>
      </w:r>
    </w:p>
    <w:p w:rsidR="009A5CF5" w:rsidRPr="005B5D5D" w:rsidRDefault="009A5CF5" w:rsidP="005B5D5D">
      <w:pPr>
        <w:widowControl w:val="0"/>
        <w:tabs>
          <w:tab w:val="left" w:pos="851"/>
          <w:tab w:val="left" w:pos="7088"/>
        </w:tabs>
        <w:spacing w:after="0" w:line="240" w:lineRule="auto"/>
        <w:ind w:firstLine="567"/>
        <w:jc w:val="both"/>
        <w:rPr>
          <w:rFonts w:ascii="Times New Roman" w:hAnsi="Times New Roman" w:cs="Times New Roman"/>
          <w:sz w:val="24"/>
          <w:szCs w:val="24"/>
          <w:lang w:val="uk-UA"/>
        </w:rPr>
      </w:pPr>
      <w:r w:rsidRPr="005B5D5D">
        <w:rPr>
          <w:rFonts w:ascii="Times New Roman" w:hAnsi="Times New Roman" w:cs="Times New Roman"/>
          <w:sz w:val="24"/>
          <w:szCs w:val="24"/>
          <w:lang w:val="uk-UA"/>
        </w:rPr>
        <w:t xml:space="preserve">На вивчення курсу відводиться </w:t>
      </w:r>
      <w:r w:rsidR="00590CDA" w:rsidRPr="005B5D5D">
        <w:rPr>
          <w:rFonts w:ascii="Times New Roman" w:hAnsi="Times New Roman" w:cs="Times New Roman"/>
          <w:sz w:val="24"/>
          <w:szCs w:val="24"/>
          <w:lang w:val="uk-UA"/>
        </w:rPr>
        <w:t>9</w:t>
      </w:r>
      <w:r w:rsidRPr="005B5D5D">
        <w:rPr>
          <w:rFonts w:ascii="Times New Roman" w:hAnsi="Times New Roman" w:cs="Times New Roman"/>
          <w:sz w:val="24"/>
          <w:szCs w:val="24"/>
          <w:lang w:val="uk-UA"/>
        </w:rPr>
        <w:t>0 годин (</w:t>
      </w:r>
      <w:r w:rsidR="00590CDA" w:rsidRPr="005B5D5D">
        <w:rPr>
          <w:rFonts w:ascii="Times New Roman" w:hAnsi="Times New Roman" w:cs="Times New Roman"/>
          <w:sz w:val="24"/>
          <w:szCs w:val="24"/>
          <w:lang w:val="uk-UA"/>
        </w:rPr>
        <w:t>3</w:t>
      </w:r>
      <w:r w:rsidRPr="005B5D5D">
        <w:rPr>
          <w:rFonts w:ascii="Times New Roman" w:hAnsi="Times New Roman" w:cs="Times New Roman"/>
          <w:sz w:val="24"/>
          <w:szCs w:val="24"/>
          <w:lang w:val="uk-UA"/>
        </w:rPr>
        <w:t xml:space="preserve"> кредити ECTS).</w:t>
      </w:r>
    </w:p>
    <w:p w:rsidR="009A5CF5" w:rsidRPr="005B5D5D" w:rsidRDefault="009A5CF5" w:rsidP="005B5D5D">
      <w:pPr>
        <w:widowControl w:val="0"/>
        <w:tabs>
          <w:tab w:val="left" w:pos="851"/>
          <w:tab w:val="left" w:pos="7088"/>
        </w:tabs>
        <w:spacing w:after="0" w:line="240" w:lineRule="auto"/>
        <w:ind w:firstLine="567"/>
        <w:jc w:val="both"/>
        <w:rPr>
          <w:rFonts w:ascii="Times New Roman" w:hAnsi="Times New Roman" w:cs="Times New Roman"/>
          <w:sz w:val="24"/>
          <w:szCs w:val="24"/>
          <w:lang w:val="uk-UA"/>
        </w:rPr>
      </w:pPr>
      <w:r w:rsidRPr="005B5D5D">
        <w:rPr>
          <w:rFonts w:ascii="Times New Roman" w:hAnsi="Times New Roman" w:cs="Times New Roman"/>
          <w:sz w:val="24"/>
          <w:szCs w:val="24"/>
          <w:lang w:val="uk-UA"/>
        </w:rPr>
        <w:t>Програма та завдання навчальної дисципліни складається з двох змістових модулів:</w:t>
      </w:r>
    </w:p>
    <w:p w:rsidR="00F001F1" w:rsidRPr="005B5D5D" w:rsidRDefault="009A5CF5" w:rsidP="005B5D5D">
      <w:pPr>
        <w:tabs>
          <w:tab w:val="left" w:pos="567"/>
        </w:tabs>
        <w:spacing w:after="0" w:line="240" w:lineRule="auto"/>
        <w:ind w:firstLine="709"/>
        <w:jc w:val="both"/>
        <w:rPr>
          <w:rFonts w:ascii="Times New Roman" w:hAnsi="Times New Roman" w:cs="Times New Roman"/>
          <w:sz w:val="24"/>
          <w:szCs w:val="24"/>
          <w:lang w:val="uk-UA"/>
        </w:rPr>
      </w:pPr>
      <w:r w:rsidRPr="005B5D5D">
        <w:rPr>
          <w:rFonts w:ascii="Times New Roman" w:eastAsia="Calibri" w:hAnsi="Times New Roman" w:cs="Times New Roman"/>
          <w:sz w:val="24"/>
          <w:szCs w:val="24"/>
          <w:lang w:val="uk-UA"/>
        </w:rPr>
        <w:t xml:space="preserve">1. </w:t>
      </w:r>
      <w:r w:rsidR="00F001F1" w:rsidRPr="005B5D5D">
        <w:rPr>
          <w:rFonts w:ascii="Times New Roman" w:eastAsia="Calibri" w:hAnsi="Times New Roman" w:cs="Times New Roman"/>
          <w:b/>
          <w:sz w:val="24"/>
          <w:szCs w:val="24"/>
          <w:lang w:val="uk-UA"/>
        </w:rPr>
        <w:t>Академічна доброчесність у науково-дослідній діяльності: виклики сучасності</w:t>
      </w:r>
      <w:r w:rsidR="00F001F1" w:rsidRPr="005B5D5D">
        <w:rPr>
          <w:rFonts w:ascii="Times New Roman" w:hAnsi="Times New Roman" w:cs="Times New Roman"/>
          <w:sz w:val="24"/>
          <w:szCs w:val="24"/>
          <w:lang w:val="uk-UA"/>
        </w:rPr>
        <w:t>.</w:t>
      </w:r>
    </w:p>
    <w:p w:rsidR="009A5CF5" w:rsidRPr="005B5D5D" w:rsidRDefault="009A5CF5" w:rsidP="005B5D5D">
      <w:pPr>
        <w:tabs>
          <w:tab w:val="left" w:pos="567"/>
        </w:tabs>
        <w:spacing w:after="0" w:line="240" w:lineRule="auto"/>
        <w:ind w:firstLine="709"/>
        <w:jc w:val="both"/>
        <w:rPr>
          <w:rFonts w:ascii="Times New Roman" w:hAnsi="Times New Roman" w:cs="Times New Roman"/>
          <w:sz w:val="24"/>
          <w:szCs w:val="24"/>
          <w:lang w:val="uk-UA"/>
        </w:rPr>
      </w:pPr>
      <w:r w:rsidRPr="005B5D5D">
        <w:rPr>
          <w:rFonts w:ascii="Times New Roman" w:hAnsi="Times New Roman" w:cs="Times New Roman"/>
          <w:sz w:val="24"/>
          <w:szCs w:val="24"/>
          <w:lang w:val="uk-UA"/>
        </w:rPr>
        <w:lastRenderedPageBreak/>
        <w:t xml:space="preserve">2. </w:t>
      </w:r>
      <w:r w:rsidR="00F001F1" w:rsidRPr="005B5D5D">
        <w:rPr>
          <w:rFonts w:ascii="Times New Roman" w:hAnsi="Times New Roman" w:cs="Times New Roman"/>
          <w:b/>
          <w:sz w:val="24"/>
          <w:szCs w:val="24"/>
          <w:lang w:val="uk-UA"/>
        </w:rPr>
        <w:t>Методика забезпечення академічної доброчесності в наукових дослідженнях з історії та археології</w:t>
      </w:r>
      <w:r w:rsidRPr="005B5D5D">
        <w:rPr>
          <w:rFonts w:ascii="Times New Roman" w:hAnsi="Times New Roman" w:cs="Times New Roman"/>
          <w:bCs/>
          <w:sz w:val="24"/>
          <w:szCs w:val="24"/>
          <w:lang w:val="uk-UA" w:eastAsia="ru-RU"/>
        </w:rPr>
        <w:t>.</w:t>
      </w:r>
    </w:p>
    <w:p w:rsidR="009A5CF5" w:rsidRPr="005B5D5D" w:rsidRDefault="009A5CF5" w:rsidP="005B5D5D">
      <w:pPr>
        <w:pBdr>
          <w:top w:val="nil"/>
          <w:left w:val="nil"/>
          <w:bottom w:val="nil"/>
          <w:right w:val="nil"/>
          <w:between w:val="nil"/>
        </w:pBdr>
        <w:spacing w:after="0" w:line="240" w:lineRule="auto"/>
        <w:ind w:left="720"/>
        <w:contextualSpacing/>
        <w:jc w:val="center"/>
        <w:rPr>
          <w:rFonts w:ascii="Times New Roman" w:eastAsia="Times New Roman" w:hAnsi="Times New Roman" w:cs="Times New Roman"/>
          <w:b/>
          <w:sz w:val="24"/>
          <w:szCs w:val="24"/>
          <w:lang w:val="uk-UA"/>
        </w:rPr>
      </w:pPr>
      <w:r w:rsidRPr="005B5D5D">
        <w:rPr>
          <w:rFonts w:ascii="Times New Roman" w:eastAsia="Times New Roman" w:hAnsi="Times New Roman" w:cs="Times New Roman"/>
          <w:b/>
          <w:sz w:val="24"/>
          <w:szCs w:val="24"/>
          <w:lang w:val="uk-UA"/>
        </w:rPr>
        <w:t>3. Мета та цілі курсу</w:t>
      </w:r>
    </w:p>
    <w:p w:rsidR="009A5CF5" w:rsidRPr="005B5D5D" w:rsidRDefault="009A5CF5" w:rsidP="005B5D5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p>
    <w:p w:rsidR="009A5CF5" w:rsidRPr="005B5D5D" w:rsidRDefault="009A5CF5" w:rsidP="005B5D5D">
      <w:pPr>
        <w:pStyle w:val="ab"/>
        <w:spacing w:line="240" w:lineRule="auto"/>
        <w:ind w:firstLine="709"/>
        <w:rPr>
          <w:rFonts w:ascii="Times New Roman" w:hAnsi="Times New Roman" w:cs="Times New Roman"/>
          <w:color w:val="auto"/>
          <w:spacing w:val="0"/>
          <w:sz w:val="24"/>
          <w:szCs w:val="24"/>
          <w:lang w:val="uk-UA"/>
        </w:rPr>
      </w:pPr>
      <w:r w:rsidRPr="005B5D5D">
        <w:rPr>
          <w:rFonts w:ascii="Times New Roman" w:hAnsi="Times New Roman" w:cs="Times New Roman"/>
          <w:b/>
          <w:color w:val="auto"/>
          <w:spacing w:val="0"/>
          <w:sz w:val="24"/>
          <w:szCs w:val="24"/>
          <w:lang w:val="uk-UA"/>
        </w:rPr>
        <w:t>Метою викладання</w:t>
      </w:r>
      <w:r w:rsidRPr="005B5D5D">
        <w:rPr>
          <w:rFonts w:ascii="Times New Roman" w:hAnsi="Times New Roman" w:cs="Times New Roman"/>
          <w:color w:val="auto"/>
          <w:spacing w:val="0"/>
          <w:sz w:val="24"/>
          <w:szCs w:val="24"/>
          <w:lang w:val="uk-UA"/>
        </w:rPr>
        <w:t xml:space="preserve"> навчальної дисципліни</w:t>
      </w:r>
      <w:r w:rsidR="00001621" w:rsidRPr="005B5D5D">
        <w:rPr>
          <w:rFonts w:ascii="Times New Roman" w:hAnsi="Times New Roman" w:cs="Times New Roman"/>
          <w:color w:val="auto"/>
          <w:spacing w:val="0"/>
          <w:sz w:val="24"/>
          <w:szCs w:val="24"/>
          <w:lang w:val="uk-UA"/>
        </w:rPr>
        <w:t xml:space="preserve"> «Методика і академічна доброчесність досліджень з історії та археології»</w:t>
      </w:r>
      <w:r w:rsidRPr="005B5D5D">
        <w:rPr>
          <w:rFonts w:ascii="Times New Roman" w:hAnsi="Times New Roman" w:cs="Times New Roman"/>
          <w:color w:val="auto"/>
          <w:spacing w:val="0"/>
          <w:sz w:val="24"/>
          <w:szCs w:val="24"/>
          <w:lang w:val="uk-UA"/>
        </w:rPr>
        <w:t xml:space="preserve"> є формування</w:t>
      </w:r>
      <w:r w:rsidR="00001621" w:rsidRPr="005B5D5D">
        <w:rPr>
          <w:rFonts w:ascii="Times New Roman" w:hAnsi="Times New Roman" w:cs="Times New Roman"/>
          <w:color w:val="auto"/>
          <w:spacing w:val="0"/>
          <w:sz w:val="24"/>
          <w:szCs w:val="24"/>
          <w:lang w:val="uk-UA"/>
        </w:rPr>
        <w:t xml:space="preserve"> дослідницької культури</w:t>
      </w:r>
      <w:r w:rsidR="00753141" w:rsidRPr="005B5D5D">
        <w:rPr>
          <w:rFonts w:ascii="Times New Roman" w:hAnsi="Times New Roman" w:cs="Times New Roman"/>
          <w:color w:val="auto"/>
          <w:spacing w:val="0"/>
          <w:sz w:val="24"/>
          <w:szCs w:val="24"/>
          <w:lang w:val="uk-UA"/>
        </w:rPr>
        <w:t xml:space="preserve"> здобувачів вищої освіти другого (магістерського) рівня</w:t>
      </w:r>
      <w:r w:rsidR="00001621" w:rsidRPr="005B5D5D">
        <w:rPr>
          <w:rFonts w:ascii="Times New Roman" w:hAnsi="Times New Roman" w:cs="Times New Roman"/>
          <w:color w:val="auto"/>
          <w:spacing w:val="0"/>
          <w:sz w:val="24"/>
          <w:szCs w:val="24"/>
          <w:lang w:val="uk-UA"/>
        </w:rPr>
        <w:t xml:space="preserve">, </w:t>
      </w:r>
      <w:r w:rsidR="00753141" w:rsidRPr="005B5D5D">
        <w:rPr>
          <w:rFonts w:ascii="Times New Roman" w:hAnsi="Times New Roman" w:cs="Times New Roman"/>
          <w:color w:val="auto"/>
          <w:spacing w:val="0"/>
          <w:sz w:val="24"/>
          <w:szCs w:val="24"/>
          <w:lang w:val="uk-UA"/>
        </w:rPr>
        <w:t xml:space="preserve">їх </w:t>
      </w:r>
      <w:r w:rsidR="00001621" w:rsidRPr="005B5D5D">
        <w:rPr>
          <w:rFonts w:ascii="Times New Roman" w:hAnsi="Times New Roman" w:cs="Times New Roman"/>
          <w:color w:val="auto"/>
          <w:spacing w:val="0"/>
          <w:sz w:val="24"/>
          <w:szCs w:val="24"/>
          <w:lang w:val="uk-UA"/>
        </w:rPr>
        <w:t xml:space="preserve">сильної мотивації до </w:t>
      </w:r>
      <w:r w:rsidR="00753141" w:rsidRPr="005B5D5D">
        <w:rPr>
          <w:rFonts w:ascii="Times New Roman" w:hAnsi="Times New Roman" w:cs="Times New Roman"/>
          <w:color w:val="auto"/>
          <w:spacing w:val="0"/>
          <w:sz w:val="24"/>
          <w:szCs w:val="24"/>
          <w:lang w:val="uk-UA"/>
        </w:rPr>
        <w:t>послідовної та систематичної роботи з науковою літературою та джерелами за встановленими в науковому середовищі правилами і вимогами</w:t>
      </w:r>
      <w:r w:rsidR="00001621" w:rsidRPr="005B5D5D">
        <w:rPr>
          <w:rFonts w:ascii="Times New Roman" w:hAnsi="Times New Roman" w:cs="Times New Roman"/>
          <w:color w:val="auto"/>
          <w:spacing w:val="0"/>
          <w:sz w:val="24"/>
          <w:szCs w:val="24"/>
          <w:lang w:val="uk-UA"/>
        </w:rPr>
        <w:t>, здатності до критичного мислення</w:t>
      </w:r>
      <w:r w:rsidR="00945D0A" w:rsidRPr="005B5D5D">
        <w:rPr>
          <w:rFonts w:ascii="Times New Roman" w:hAnsi="Times New Roman" w:cs="Times New Roman"/>
          <w:color w:val="auto"/>
          <w:spacing w:val="0"/>
          <w:sz w:val="24"/>
          <w:szCs w:val="24"/>
          <w:lang w:val="uk-UA"/>
        </w:rPr>
        <w:t>;</w:t>
      </w:r>
      <w:r w:rsidR="00753141" w:rsidRPr="005B5D5D">
        <w:rPr>
          <w:rFonts w:ascii="Times New Roman" w:hAnsi="Times New Roman" w:cs="Times New Roman"/>
          <w:color w:val="auto"/>
          <w:spacing w:val="0"/>
          <w:sz w:val="24"/>
          <w:szCs w:val="24"/>
          <w:lang w:val="uk-UA"/>
        </w:rPr>
        <w:t xml:space="preserve"> вироблення імунітету до будь-яких проявів</w:t>
      </w:r>
      <w:r w:rsidR="00125285" w:rsidRPr="005B5D5D">
        <w:rPr>
          <w:rFonts w:ascii="Times New Roman" w:hAnsi="Times New Roman" w:cs="Times New Roman"/>
          <w:color w:val="auto"/>
          <w:spacing w:val="0"/>
          <w:sz w:val="24"/>
          <w:szCs w:val="24"/>
          <w:lang w:val="uk-UA"/>
        </w:rPr>
        <w:t xml:space="preserve"> навмисного і ненавмисного </w:t>
      </w:r>
      <w:r w:rsidR="00753141" w:rsidRPr="005B5D5D">
        <w:rPr>
          <w:rFonts w:ascii="Times New Roman" w:hAnsi="Times New Roman" w:cs="Times New Roman"/>
          <w:color w:val="auto"/>
          <w:spacing w:val="0"/>
          <w:sz w:val="24"/>
          <w:szCs w:val="24"/>
          <w:lang w:val="uk-UA"/>
        </w:rPr>
        <w:t xml:space="preserve">плагіату, </w:t>
      </w:r>
      <w:proofErr w:type="spellStart"/>
      <w:r w:rsidR="00753141" w:rsidRPr="005B5D5D">
        <w:rPr>
          <w:rFonts w:ascii="Times New Roman" w:hAnsi="Times New Roman" w:cs="Times New Roman"/>
          <w:color w:val="auto"/>
          <w:spacing w:val="0"/>
          <w:sz w:val="24"/>
          <w:szCs w:val="24"/>
          <w:lang w:val="uk-UA"/>
        </w:rPr>
        <w:t>самоплагіату</w:t>
      </w:r>
      <w:proofErr w:type="spellEnd"/>
      <w:r w:rsidR="00753141" w:rsidRPr="005B5D5D">
        <w:rPr>
          <w:rFonts w:ascii="Times New Roman" w:hAnsi="Times New Roman" w:cs="Times New Roman"/>
          <w:color w:val="auto"/>
          <w:spacing w:val="0"/>
          <w:sz w:val="24"/>
          <w:szCs w:val="24"/>
          <w:lang w:val="uk-UA"/>
        </w:rPr>
        <w:t xml:space="preserve">, фальсифікацій чи </w:t>
      </w:r>
      <w:proofErr w:type="spellStart"/>
      <w:r w:rsidR="00753141" w:rsidRPr="005B5D5D">
        <w:rPr>
          <w:rFonts w:ascii="Times New Roman" w:hAnsi="Times New Roman" w:cs="Times New Roman"/>
          <w:color w:val="auto"/>
          <w:spacing w:val="0"/>
          <w:sz w:val="24"/>
          <w:szCs w:val="24"/>
          <w:lang w:val="uk-UA"/>
        </w:rPr>
        <w:t>фабрикацій</w:t>
      </w:r>
      <w:proofErr w:type="spellEnd"/>
      <w:r w:rsidR="00753141" w:rsidRPr="005B5D5D">
        <w:rPr>
          <w:rFonts w:ascii="Times New Roman" w:hAnsi="Times New Roman" w:cs="Times New Roman"/>
          <w:color w:val="auto"/>
          <w:spacing w:val="0"/>
          <w:sz w:val="24"/>
          <w:szCs w:val="24"/>
          <w:lang w:val="uk-UA"/>
        </w:rPr>
        <w:t xml:space="preserve"> у дослідженнях з історії та археології</w:t>
      </w:r>
      <w:r w:rsidRPr="005B5D5D">
        <w:rPr>
          <w:rFonts w:ascii="Times New Roman" w:hAnsi="Times New Roman" w:cs="Times New Roman"/>
          <w:color w:val="auto"/>
          <w:spacing w:val="0"/>
          <w:sz w:val="24"/>
          <w:szCs w:val="24"/>
          <w:lang w:val="uk-UA"/>
        </w:rPr>
        <w:t>.</w:t>
      </w:r>
    </w:p>
    <w:p w:rsidR="009A5CF5" w:rsidRPr="005B5D5D" w:rsidRDefault="009A5CF5" w:rsidP="005B5D5D">
      <w:pPr>
        <w:pStyle w:val="ab"/>
        <w:spacing w:line="240" w:lineRule="auto"/>
        <w:ind w:firstLine="709"/>
        <w:rPr>
          <w:rFonts w:ascii="Times New Roman" w:hAnsi="Times New Roman" w:cs="Times New Roman"/>
          <w:color w:val="auto"/>
          <w:spacing w:val="0"/>
          <w:sz w:val="24"/>
          <w:szCs w:val="24"/>
          <w:lang w:val="uk-UA"/>
        </w:rPr>
      </w:pPr>
      <w:r w:rsidRPr="005B5D5D">
        <w:rPr>
          <w:rFonts w:ascii="Times New Roman" w:hAnsi="Times New Roman" w:cs="Times New Roman"/>
          <w:b/>
          <w:bCs/>
          <w:color w:val="auto"/>
          <w:spacing w:val="0"/>
          <w:sz w:val="24"/>
          <w:szCs w:val="24"/>
          <w:lang w:val="uk-UA"/>
        </w:rPr>
        <w:t xml:space="preserve">Основні завдання </w:t>
      </w:r>
      <w:r w:rsidRPr="005B5D5D">
        <w:rPr>
          <w:rFonts w:ascii="Times New Roman" w:hAnsi="Times New Roman" w:cs="Times New Roman"/>
          <w:bCs/>
          <w:color w:val="auto"/>
          <w:spacing w:val="0"/>
          <w:sz w:val="24"/>
          <w:szCs w:val="24"/>
          <w:lang w:val="uk-UA"/>
        </w:rPr>
        <w:t xml:space="preserve">вивчення </w:t>
      </w:r>
      <w:r w:rsidR="00753141" w:rsidRPr="005B5D5D">
        <w:rPr>
          <w:rFonts w:ascii="Times New Roman" w:hAnsi="Times New Roman" w:cs="Times New Roman"/>
          <w:color w:val="auto"/>
          <w:spacing w:val="0"/>
          <w:sz w:val="24"/>
          <w:szCs w:val="24"/>
          <w:lang w:val="uk-UA"/>
        </w:rPr>
        <w:t>«Методика і академічна доброчесність досліджень з історії та археології»</w:t>
      </w:r>
      <w:r w:rsidRPr="005B5D5D">
        <w:rPr>
          <w:rFonts w:ascii="Times New Roman" w:hAnsi="Times New Roman" w:cs="Times New Roman"/>
          <w:color w:val="auto"/>
          <w:spacing w:val="0"/>
          <w:sz w:val="24"/>
          <w:szCs w:val="24"/>
          <w:lang w:val="uk-UA"/>
        </w:rPr>
        <w:t xml:space="preserve"> є:</w:t>
      </w:r>
    </w:p>
    <w:p w:rsidR="009A5CF5" w:rsidRPr="005B5D5D" w:rsidRDefault="009A5CF5" w:rsidP="005B5D5D">
      <w:pPr>
        <w:pStyle w:val="ab"/>
        <w:spacing w:line="240" w:lineRule="auto"/>
        <w:ind w:firstLine="709"/>
        <w:rPr>
          <w:rFonts w:ascii="Times New Roman" w:hAnsi="Times New Roman" w:cs="Times New Roman"/>
          <w:color w:val="auto"/>
          <w:spacing w:val="0"/>
          <w:sz w:val="24"/>
          <w:szCs w:val="24"/>
          <w:lang w:val="uk-UA"/>
        </w:rPr>
      </w:pPr>
      <w:r w:rsidRPr="005B5D5D">
        <w:rPr>
          <w:rFonts w:ascii="Times New Roman" w:hAnsi="Times New Roman" w:cs="Times New Roman"/>
          <w:color w:val="auto"/>
          <w:spacing w:val="0"/>
          <w:sz w:val="24"/>
          <w:szCs w:val="24"/>
          <w:lang w:val="uk-UA"/>
        </w:rPr>
        <w:t xml:space="preserve">– </w:t>
      </w:r>
      <w:r w:rsidR="00125285" w:rsidRPr="005B5D5D">
        <w:rPr>
          <w:rFonts w:ascii="Times New Roman" w:hAnsi="Times New Roman" w:cs="Times New Roman"/>
          <w:color w:val="auto"/>
          <w:spacing w:val="0"/>
          <w:sz w:val="24"/>
          <w:szCs w:val="24"/>
          <w:lang w:val="uk-UA"/>
        </w:rPr>
        <w:t>вироблення в здобувачів вищої освітирозуміння сутності</w:t>
      </w:r>
      <w:r w:rsidR="005F5563" w:rsidRPr="005B5D5D">
        <w:rPr>
          <w:rFonts w:ascii="Times New Roman" w:hAnsi="Times New Roman" w:cs="Times New Roman"/>
          <w:color w:val="auto"/>
          <w:spacing w:val="0"/>
          <w:sz w:val="24"/>
          <w:szCs w:val="24"/>
          <w:lang w:val="uk-UA"/>
        </w:rPr>
        <w:t>,</w:t>
      </w:r>
      <w:r w:rsidR="00AB2ED4" w:rsidRPr="005B5D5D">
        <w:rPr>
          <w:rFonts w:ascii="Times New Roman" w:hAnsi="Times New Roman" w:cs="Times New Roman"/>
          <w:color w:val="auto"/>
          <w:spacing w:val="0"/>
          <w:sz w:val="24"/>
          <w:szCs w:val="24"/>
          <w:lang w:val="uk-UA"/>
        </w:rPr>
        <w:t>ролі</w:t>
      </w:r>
      <w:r w:rsidR="005F5563" w:rsidRPr="005B5D5D">
        <w:rPr>
          <w:rFonts w:ascii="Times New Roman" w:hAnsi="Times New Roman" w:cs="Times New Roman"/>
          <w:color w:val="auto"/>
          <w:spacing w:val="0"/>
          <w:sz w:val="24"/>
          <w:szCs w:val="24"/>
          <w:lang w:val="uk-UA"/>
        </w:rPr>
        <w:t xml:space="preserve">і значення </w:t>
      </w:r>
      <w:r w:rsidR="00125285" w:rsidRPr="005B5D5D">
        <w:rPr>
          <w:rFonts w:ascii="Times New Roman" w:hAnsi="Times New Roman" w:cs="Times New Roman"/>
          <w:color w:val="auto"/>
          <w:spacing w:val="0"/>
          <w:sz w:val="24"/>
          <w:szCs w:val="24"/>
          <w:lang w:val="uk-UA"/>
        </w:rPr>
        <w:t xml:space="preserve">академічної доброчесності та </w:t>
      </w:r>
      <w:r w:rsidR="005F5563" w:rsidRPr="005B5D5D">
        <w:rPr>
          <w:rFonts w:ascii="Times New Roman" w:hAnsi="Times New Roman" w:cs="Times New Roman"/>
          <w:color w:val="auto"/>
          <w:spacing w:val="0"/>
          <w:sz w:val="24"/>
          <w:szCs w:val="24"/>
          <w:lang w:val="uk-UA"/>
        </w:rPr>
        <w:t xml:space="preserve">шкідливості </w:t>
      </w:r>
      <w:r w:rsidR="00125285" w:rsidRPr="005B5D5D">
        <w:rPr>
          <w:rFonts w:ascii="Times New Roman" w:hAnsi="Times New Roman" w:cs="Times New Roman"/>
          <w:color w:val="auto"/>
          <w:spacing w:val="0"/>
          <w:sz w:val="24"/>
          <w:szCs w:val="24"/>
          <w:lang w:val="uk-UA"/>
        </w:rPr>
        <w:t>академічного шахрайства</w:t>
      </w:r>
      <w:r w:rsidR="00945D0A" w:rsidRPr="005B5D5D">
        <w:rPr>
          <w:rFonts w:ascii="Times New Roman" w:hAnsi="Times New Roman" w:cs="Times New Roman"/>
          <w:color w:val="auto"/>
          <w:spacing w:val="0"/>
          <w:sz w:val="24"/>
          <w:szCs w:val="24"/>
          <w:lang w:val="uk-UA"/>
        </w:rPr>
        <w:t xml:space="preserve"> і порушень</w:t>
      </w:r>
      <w:r w:rsidRPr="005B5D5D">
        <w:rPr>
          <w:rFonts w:ascii="Times New Roman" w:hAnsi="Times New Roman" w:cs="Times New Roman"/>
          <w:color w:val="auto"/>
          <w:spacing w:val="0"/>
          <w:sz w:val="24"/>
          <w:szCs w:val="24"/>
          <w:lang w:val="uk-UA"/>
        </w:rPr>
        <w:t>;</w:t>
      </w:r>
    </w:p>
    <w:p w:rsidR="009A5CF5" w:rsidRPr="005B5D5D" w:rsidRDefault="009A5CF5" w:rsidP="005B5D5D">
      <w:pPr>
        <w:pStyle w:val="ab"/>
        <w:spacing w:line="240" w:lineRule="auto"/>
        <w:ind w:firstLine="709"/>
        <w:rPr>
          <w:rFonts w:ascii="Times New Roman" w:hAnsi="Times New Roman" w:cs="Times New Roman"/>
          <w:color w:val="auto"/>
          <w:spacing w:val="0"/>
          <w:sz w:val="24"/>
          <w:szCs w:val="24"/>
          <w:lang w:val="uk-UA"/>
        </w:rPr>
      </w:pPr>
      <w:r w:rsidRPr="005B5D5D">
        <w:rPr>
          <w:rFonts w:ascii="Times New Roman" w:hAnsi="Times New Roman" w:cs="Times New Roman"/>
          <w:color w:val="auto"/>
          <w:spacing w:val="0"/>
          <w:sz w:val="24"/>
          <w:szCs w:val="24"/>
          <w:lang w:val="uk-UA"/>
        </w:rPr>
        <w:t>– ознайо</w:t>
      </w:r>
      <w:r w:rsidR="00125285" w:rsidRPr="005B5D5D">
        <w:rPr>
          <w:rFonts w:ascii="Times New Roman" w:hAnsi="Times New Roman" w:cs="Times New Roman"/>
          <w:color w:val="auto"/>
          <w:spacing w:val="0"/>
          <w:sz w:val="24"/>
          <w:szCs w:val="24"/>
          <w:lang w:val="uk-UA"/>
        </w:rPr>
        <w:t>млення</w:t>
      </w:r>
      <w:r w:rsidRPr="005B5D5D">
        <w:rPr>
          <w:rFonts w:ascii="Times New Roman" w:hAnsi="Times New Roman" w:cs="Times New Roman"/>
          <w:color w:val="auto"/>
          <w:spacing w:val="0"/>
          <w:sz w:val="24"/>
          <w:szCs w:val="24"/>
          <w:lang w:val="uk-UA"/>
        </w:rPr>
        <w:t xml:space="preserve"> їх </w:t>
      </w:r>
      <w:r w:rsidR="005F5563" w:rsidRPr="005B5D5D">
        <w:rPr>
          <w:rFonts w:ascii="Times New Roman" w:hAnsi="Times New Roman" w:cs="Times New Roman"/>
          <w:color w:val="auto"/>
          <w:spacing w:val="0"/>
          <w:sz w:val="24"/>
          <w:szCs w:val="24"/>
          <w:lang w:val="uk-UA"/>
        </w:rPr>
        <w:t>і</w:t>
      </w:r>
      <w:r w:rsidRPr="005B5D5D">
        <w:rPr>
          <w:rFonts w:ascii="Times New Roman" w:hAnsi="Times New Roman" w:cs="Times New Roman"/>
          <w:color w:val="auto"/>
          <w:spacing w:val="0"/>
          <w:sz w:val="24"/>
          <w:szCs w:val="24"/>
          <w:lang w:val="uk-UA"/>
        </w:rPr>
        <w:t xml:space="preserve">з </w:t>
      </w:r>
      <w:r w:rsidR="005F5563" w:rsidRPr="005B5D5D">
        <w:rPr>
          <w:rFonts w:ascii="Times New Roman" w:hAnsi="Times New Roman" w:cs="Times New Roman"/>
          <w:color w:val="auto"/>
          <w:spacing w:val="0"/>
          <w:sz w:val="24"/>
          <w:szCs w:val="24"/>
          <w:lang w:val="uk-UA"/>
        </w:rPr>
        <w:t>законодавчими та нормативно-правов</w:t>
      </w:r>
      <w:r w:rsidRPr="005B5D5D">
        <w:rPr>
          <w:rFonts w:ascii="Times New Roman" w:hAnsi="Times New Roman" w:cs="Times New Roman"/>
          <w:color w:val="auto"/>
          <w:spacing w:val="0"/>
          <w:sz w:val="24"/>
          <w:szCs w:val="24"/>
          <w:lang w:val="uk-UA"/>
        </w:rPr>
        <w:t xml:space="preserve">ими </w:t>
      </w:r>
      <w:r w:rsidR="005F5563" w:rsidRPr="005B5D5D">
        <w:rPr>
          <w:rFonts w:ascii="Times New Roman" w:hAnsi="Times New Roman" w:cs="Times New Roman"/>
          <w:color w:val="auto"/>
          <w:spacing w:val="0"/>
          <w:sz w:val="24"/>
          <w:szCs w:val="24"/>
          <w:lang w:val="uk-UA"/>
        </w:rPr>
        <w:t>нормам</w:t>
      </w:r>
      <w:r w:rsidRPr="005B5D5D">
        <w:rPr>
          <w:rFonts w:ascii="Times New Roman" w:hAnsi="Times New Roman" w:cs="Times New Roman"/>
          <w:color w:val="auto"/>
          <w:spacing w:val="0"/>
          <w:sz w:val="24"/>
          <w:szCs w:val="24"/>
          <w:lang w:val="uk-UA"/>
        </w:rPr>
        <w:t xml:space="preserve">и </w:t>
      </w:r>
      <w:r w:rsidR="005F5563" w:rsidRPr="005B5D5D">
        <w:rPr>
          <w:rFonts w:ascii="Times New Roman" w:hAnsi="Times New Roman" w:cs="Times New Roman"/>
          <w:color w:val="auto"/>
          <w:spacing w:val="0"/>
          <w:sz w:val="24"/>
          <w:szCs w:val="24"/>
          <w:lang w:val="uk-UA"/>
        </w:rPr>
        <w:t xml:space="preserve">дотримання академічної доброчесності та боротьби з плагіатом </w:t>
      </w:r>
      <w:r w:rsidR="00945D0A" w:rsidRPr="005B5D5D">
        <w:rPr>
          <w:rFonts w:ascii="Times New Roman" w:hAnsi="Times New Roman" w:cs="Times New Roman"/>
          <w:color w:val="auto"/>
          <w:spacing w:val="0"/>
          <w:sz w:val="24"/>
          <w:szCs w:val="24"/>
          <w:lang w:val="uk-UA"/>
        </w:rPr>
        <w:t>у</w:t>
      </w:r>
      <w:r w:rsidR="005F5563" w:rsidRPr="005B5D5D">
        <w:rPr>
          <w:rFonts w:ascii="Times New Roman" w:hAnsi="Times New Roman" w:cs="Times New Roman"/>
          <w:color w:val="auto"/>
          <w:spacing w:val="0"/>
          <w:sz w:val="24"/>
          <w:szCs w:val="24"/>
          <w:lang w:val="uk-UA"/>
        </w:rPr>
        <w:t xml:space="preserve"> дослідницькій практиці</w:t>
      </w:r>
      <w:r w:rsidRPr="005B5D5D">
        <w:rPr>
          <w:rFonts w:ascii="Times New Roman" w:hAnsi="Times New Roman" w:cs="Times New Roman"/>
          <w:color w:val="auto"/>
          <w:spacing w:val="0"/>
          <w:sz w:val="24"/>
          <w:szCs w:val="24"/>
          <w:lang w:val="uk-UA"/>
        </w:rPr>
        <w:t>;</w:t>
      </w:r>
    </w:p>
    <w:p w:rsidR="005F5563" w:rsidRPr="005B5D5D" w:rsidRDefault="009A5CF5" w:rsidP="005B5D5D">
      <w:pPr>
        <w:pStyle w:val="ab"/>
        <w:spacing w:line="240" w:lineRule="auto"/>
        <w:ind w:firstLine="709"/>
        <w:rPr>
          <w:rFonts w:ascii="Times New Roman" w:hAnsi="Times New Roman" w:cs="Times New Roman"/>
          <w:color w:val="auto"/>
          <w:spacing w:val="0"/>
          <w:sz w:val="24"/>
          <w:szCs w:val="24"/>
          <w:lang w:val="uk-UA"/>
        </w:rPr>
      </w:pPr>
      <w:r w:rsidRPr="005B5D5D">
        <w:rPr>
          <w:rFonts w:ascii="Times New Roman" w:hAnsi="Times New Roman" w:cs="Times New Roman"/>
          <w:color w:val="auto"/>
          <w:spacing w:val="0"/>
          <w:sz w:val="24"/>
          <w:szCs w:val="24"/>
          <w:lang w:val="uk-UA"/>
        </w:rPr>
        <w:t>– з’ясува</w:t>
      </w:r>
      <w:r w:rsidR="005F5563" w:rsidRPr="005B5D5D">
        <w:rPr>
          <w:rFonts w:ascii="Times New Roman" w:hAnsi="Times New Roman" w:cs="Times New Roman"/>
          <w:color w:val="auto"/>
          <w:spacing w:val="0"/>
          <w:sz w:val="24"/>
          <w:szCs w:val="24"/>
          <w:lang w:val="uk-UA"/>
        </w:rPr>
        <w:t>ннясистеми контролю за дотриманням академічної доброчесності, запобігання і виявлення плагіату в наукових дослідженнях з історії та археології;</w:t>
      </w:r>
    </w:p>
    <w:p w:rsidR="005F5563" w:rsidRPr="005B5D5D" w:rsidRDefault="009A5CF5" w:rsidP="005B5D5D">
      <w:pPr>
        <w:pStyle w:val="ab"/>
        <w:spacing w:line="240" w:lineRule="auto"/>
        <w:ind w:firstLine="709"/>
        <w:rPr>
          <w:rFonts w:ascii="Times New Roman" w:hAnsi="Times New Roman" w:cs="Times New Roman"/>
          <w:color w:val="auto"/>
          <w:spacing w:val="0"/>
          <w:sz w:val="24"/>
          <w:szCs w:val="24"/>
          <w:lang w:val="uk-UA"/>
        </w:rPr>
      </w:pPr>
      <w:r w:rsidRPr="005B5D5D">
        <w:rPr>
          <w:rFonts w:ascii="Times New Roman" w:hAnsi="Times New Roman" w:cs="Times New Roman"/>
          <w:color w:val="auto"/>
          <w:spacing w:val="0"/>
          <w:sz w:val="24"/>
          <w:szCs w:val="24"/>
          <w:lang w:val="uk-UA"/>
        </w:rPr>
        <w:t xml:space="preserve">– </w:t>
      </w:r>
      <w:r w:rsidR="005F5563" w:rsidRPr="005B5D5D">
        <w:rPr>
          <w:rFonts w:ascii="Times New Roman" w:hAnsi="Times New Roman" w:cs="Times New Roman"/>
          <w:color w:val="auto"/>
          <w:spacing w:val="0"/>
          <w:sz w:val="24"/>
          <w:szCs w:val="24"/>
          <w:lang w:val="uk-UA"/>
        </w:rPr>
        <w:t xml:space="preserve">окреслення шляхів і способів забезпечення </w:t>
      </w:r>
      <w:r w:rsidR="00AB2ED4" w:rsidRPr="005B5D5D">
        <w:rPr>
          <w:rFonts w:ascii="Times New Roman" w:hAnsi="Times New Roman" w:cs="Times New Roman"/>
          <w:color w:val="auto"/>
          <w:spacing w:val="0"/>
          <w:sz w:val="24"/>
          <w:szCs w:val="24"/>
          <w:lang w:val="uk-UA"/>
        </w:rPr>
        <w:t>підвищення академічної культури здобувачів вищої освіти</w:t>
      </w:r>
      <w:r w:rsidR="005F5563" w:rsidRPr="005B5D5D">
        <w:rPr>
          <w:rFonts w:ascii="Times New Roman" w:hAnsi="Times New Roman" w:cs="Times New Roman"/>
          <w:color w:val="auto"/>
          <w:spacing w:val="0"/>
          <w:sz w:val="24"/>
          <w:szCs w:val="24"/>
          <w:lang w:val="uk-UA"/>
        </w:rPr>
        <w:t>;</w:t>
      </w:r>
    </w:p>
    <w:p w:rsidR="00AB2ED4" w:rsidRPr="005B5D5D" w:rsidRDefault="00AB2ED4" w:rsidP="005B5D5D">
      <w:pPr>
        <w:pStyle w:val="ab"/>
        <w:spacing w:line="240" w:lineRule="auto"/>
        <w:ind w:firstLine="709"/>
        <w:rPr>
          <w:rFonts w:ascii="Times New Roman" w:hAnsi="Times New Roman" w:cs="Times New Roman"/>
          <w:color w:val="auto"/>
          <w:spacing w:val="0"/>
          <w:sz w:val="24"/>
          <w:szCs w:val="24"/>
          <w:lang w:val="uk-UA"/>
        </w:rPr>
      </w:pPr>
      <w:r w:rsidRPr="005B5D5D">
        <w:rPr>
          <w:rFonts w:ascii="Times New Roman" w:hAnsi="Times New Roman" w:cs="Times New Roman"/>
          <w:color w:val="auto"/>
          <w:spacing w:val="0"/>
          <w:sz w:val="24"/>
          <w:szCs w:val="24"/>
          <w:lang w:val="uk-UA"/>
        </w:rPr>
        <w:t>– набуття досвіду збирання, вивчення, перевірки та осмислення наукової літератури, документальних джерел і фактичного матеріалу з історії та археології;</w:t>
      </w:r>
    </w:p>
    <w:p w:rsidR="00AB2ED4" w:rsidRPr="005B5D5D" w:rsidRDefault="00AB2ED4" w:rsidP="005B5D5D">
      <w:pPr>
        <w:pStyle w:val="ab"/>
        <w:spacing w:line="240" w:lineRule="auto"/>
        <w:ind w:firstLine="709"/>
        <w:rPr>
          <w:rFonts w:ascii="Times New Roman" w:hAnsi="Times New Roman" w:cs="Times New Roman"/>
          <w:color w:val="auto"/>
          <w:spacing w:val="0"/>
          <w:sz w:val="24"/>
          <w:szCs w:val="24"/>
          <w:lang w:val="uk-UA"/>
        </w:rPr>
      </w:pPr>
      <w:r w:rsidRPr="005B5D5D">
        <w:rPr>
          <w:rFonts w:ascii="Times New Roman" w:hAnsi="Times New Roman" w:cs="Times New Roman"/>
          <w:color w:val="auto"/>
          <w:spacing w:val="0"/>
          <w:sz w:val="24"/>
          <w:szCs w:val="24"/>
          <w:lang w:val="uk-UA"/>
        </w:rPr>
        <w:t>– озброєння здобувачів вищої освіти навичками академічного письма, уміннями презентувати і правильно оформляти результати наукової роботи.</w:t>
      </w:r>
    </w:p>
    <w:p w:rsidR="009A5CF5" w:rsidRPr="005B5D5D" w:rsidRDefault="009A5CF5" w:rsidP="005B5D5D">
      <w:pPr>
        <w:pStyle w:val="ab"/>
        <w:spacing w:line="240" w:lineRule="auto"/>
        <w:ind w:firstLine="709"/>
        <w:rPr>
          <w:rFonts w:ascii="Times New Roman" w:hAnsi="Times New Roman" w:cs="Times New Roman"/>
          <w:color w:val="auto"/>
          <w:spacing w:val="0"/>
          <w:sz w:val="24"/>
          <w:szCs w:val="24"/>
          <w:lang w:val="uk-UA"/>
        </w:rPr>
      </w:pPr>
    </w:p>
    <w:p w:rsidR="009A5CF5" w:rsidRPr="005B5D5D" w:rsidRDefault="009A5CF5" w:rsidP="005B5D5D">
      <w:pPr>
        <w:pStyle w:val="ab"/>
        <w:spacing w:line="240" w:lineRule="auto"/>
        <w:rPr>
          <w:rFonts w:ascii="Times New Roman" w:hAnsi="Times New Roman" w:cs="Times New Roman"/>
          <w:color w:val="auto"/>
          <w:spacing w:val="0"/>
          <w:sz w:val="24"/>
          <w:szCs w:val="24"/>
          <w:lang w:val="uk-UA"/>
        </w:rPr>
      </w:pPr>
      <w:r w:rsidRPr="005B5D5D">
        <w:rPr>
          <w:rFonts w:ascii="Times New Roman" w:hAnsi="Times New Roman" w:cs="Times New Roman"/>
          <w:color w:val="auto"/>
          <w:spacing w:val="0"/>
          <w:sz w:val="24"/>
          <w:szCs w:val="24"/>
          <w:lang w:val="uk-UA"/>
        </w:rPr>
        <w:t xml:space="preserve">Згідно з вимогами освітньо-професійної програми </w:t>
      </w:r>
      <w:r w:rsidR="00AB2ED4" w:rsidRPr="005B5D5D">
        <w:rPr>
          <w:rFonts w:ascii="Times New Roman" w:hAnsi="Times New Roman" w:cs="Times New Roman"/>
          <w:color w:val="auto"/>
          <w:spacing w:val="0"/>
          <w:sz w:val="24"/>
          <w:szCs w:val="24"/>
          <w:lang w:val="uk-UA"/>
        </w:rPr>
        <w:t xml:space="preserve">здобувачі вищої освіти </w:t>
      </w:r>
      <w:r w:rsidRPr="005B5D5D">
        <w:rPr>
          <w:rFonts w:ascii="Times New Roman" w:hAnsi="Times New Roman" w:cs="Times New Roman"/>
          <w:color w:val="auto"/>
          <w:spacing w:val="0"/>
          <w:sz w:val="24"/>
          <w:szCs w:val="24"/>
          <w:lang w:val="uk-UA"/>
        </w:rPr>
        <w:t xml:space="preserve">повинні </w:t>
      </w:r>
      <w:r w:rsidRPr="005B5D5D">
        <w:rPr>
          <w:rFonts w:ascii="Times New Roman" w:hAnsi="Times New Roman" w:cs="Times New Roman"/>
          <w:b/>
          <w:color w:val="auto"/>
          <w:spacing w:val="0"/>
          <w:sz w:val="24"/>
          <w:szCs w:val="24"/>
          <w:lang w:val="uk-UA"/>
        </w:rPr>
        <w:t>знати:</w:t>
      </w:r>
    </w:p>
    <w:p w:rsidR="009A5CF5" w:rsidRPr="005B5D5D" w:rsidRDefault="00AB2ED4" w:rsidP="005B5D5D">
      <w:pPr>
        <w:pStyle w:val="ab"/>
        <w:spacing w:line="240" w:lineRule="auto"/>
        <w:rPr>
          <w:rFonts w:ascii="Times New Roman" w:hAnsi="Times New Roman" w:cs="Times New Roman"/>
          <w:color w:val="auto"/>
          <w:spacing w:val="0"/>
          <w:sz w:val="24"/>
          <w:szCs w:val="24"/>
          <w:lang w:val="uk-UA"/>
        </w:rPr>
      </w:pPr>
      <w:r w:rsidRPr="005B5D5D">
        <w:rPr>
          <w:rFonts w:ascii="Times New Roman" w:hAnsi="Times New Roman" w:cs="Times New Roman"/>
          <w:color w:val="auto"/>
          <w:spacing w:val="0"/>
          <w:sz w:val="24"/>
          <w:szCs w:val="24"/>
          <w:lang w:val="uk-UA"/>
        </w:rPr>
        <w:t xml:space="preserve">– </w:t>
      </w:r>
      <w:r w:rsidR="00CE46C7" w:rsidRPr="005B5D5D">
        <w:rPr>
          <w:rFonts w:ascii="Times New Roman" w:hAnsi="Times New Roman" w:cs="Times New Roman"/>
          <w:color w:val="auto"/>
          <w:spacing w:val="0"/>
          <w:sz w:val="24"/>
          <w:szCs w:val="24"/>
          <w:lang w:val="uk-UA"/>
        </w:rPr>
        <w:t>теоретичні положення, зміст, структуру, принципи і характеристику академічної доброчесності в дослідженнях з історії та археології;</w:t>
      </w:r>
    </w:p>
    <w:p w:rsidR="009A5CF5" w:rsidRPr="005B5D5D" w:rsidRDefault="009A5CF5" w:rsidP="005B5D5D">
      <w:pPr>
        <w:pStyle w:val="ab"/>
        <w:spacing w:line="240" w:lineRule="auto"/>
        <w:ind w:firstLine="709"/>
        <w:rPr>
          <w:rFonts w:ascii="Times New Roman" w:hAnsi="Times New Roman" w:cs="Times New Roman"/>
          <w:color w:val="auto"/>
          <w:spacing w:val="0"/>
          <w:sz w:val="24"/>
          <w:szCs w:val="24"/>
          <w:lang w:val="uk-UA"/>
        </w:rPr>
      </w:pPr>
      <w:r w:rsidRPr="005B5D5D">
        <w:rPr>
          <w:rFonts w:ascii="Times New Roman" w:hAnsi="Times New Roman" w:cs="Times New Roman"/>
          <w:color w:val="auto"/>
          <w:spacing w:val="0"/>
          <w:sz w:val="24"/>
          <w:szCs w:val="24"/>
          <w:lang w:val="uk-UA"/>
        </w:rPr>
        <w:t xml:space="preserve">– </w:t>
      </w:r>
      <w:r w:rsidR="00CE46C7" w:rsidRPr="005B5D5D">
        <w:rPr>
          <w:rFonts w:ascii="Times New Roman" w:hAnsi="Times New Roman" w:cs="Times New Roman"/>
          <w:color w:val="auto"/>
          <w:spacing w:val="0"/>
          <w:sz w:val="24"/>
          <w:szCs w:val="24"/>
          <w:lang w:val="uk-UA"/>
        </w:rPr>
        <w:t>норми законодавчих і нормативно-правових актів України забезпечення академічної доброчесності;</w:t>
      </w:r>
    </w:p>
    <w:p w:rsidR="003B13D8" w:rsidRPr="005B5D5D" w:rsidRDefault="003B13D8" w:rsidP="005B5D5D">
      <w:pPr>
        <w:pStyle w:val="ab"/>
        <w:spacing w:line="240" w:lineRule="auto"/>
        <w:ind w:firstLine="709"/>
        <w:rPr>
          <w:rFonts w:ascii="Times New Roman" w:hAnsi="Times New Roman" w:cs="Times New Roman"/>
          <w:color w:val="auto"/>
          <w:spacing w:val="0"/>
          <w:sz w:val="24"/>
          <w:szCs w:val="24"/>
          <w:lang w:val="uk-UA"/>
        </w:rPr>
      </w:pPr>
      <w:r w:rsidRPr="005B5D5D">
        <w:rPr>
          <w:rFonts w:ascii="Times New Roman" w:hAnsi="Times New Roman" w:cs="Times New Roman"/>
          <w:color w:val="auto"/>
          <w:spacing w:val="0"/>
          <w:sz w:val="24"/>
          <w:szCs w:val="24"/>
          <w:lang w:val="uk-UA"/>
        </w:rPr>
        <w:t>– види порушень академічної доброчесності і відповідальність за порушення академічної доброчесності;</w:t>
      </w:r>
    </w:p>
    <w:p w:rsidR="00056AA8" w:rsidRPr="005B5D5D" w:rsidRDefault="00056AA8" w:rsidP="005B5D5D">
      <w:pPr>
        <w:pStyle w:val="ab"/>
        <w:spacing w:line="240" w:lineRule="auto"/>
        <w:ind w:firstLine="709"/>
        <w:rPr>
          <w:rFonts w:ascii="Times New Roman" w:hAnsi="Times New Roman" w:cs="Times New Roman"/>
          <w:color w:val="auto"/>
          <w:spacing w:val="0"/>
          <w:sz w:val="24"/>
          <w:szCs w:val="24"/>
          <w:lang w:val="uk-UA"/>
        </w:rPr>
      </w:pPr>
      <w:r w:rsidRPr="005B5D5D">
        <w:rPr>
          <w:rFonts w:ascii="Times New Roman" w:hAnsi="Times New Roman" w:cs="Times New Roman"/>
          <w:color w:val="auto"/>
          <w:spacing w:val="0"/>
          <w:sz w:val="24"/>
          <w:szCs w:val="24"/>
          <w:lang w:val="uk-UA"/>
        </w:rPr>
        <w:t>– кодекс честі, його складові та ознаки культури академічної доброчесності;</w:t>
      </w:r>
    </w:p>
    <w:p w:rsidR="009A5CF5" w:rsidRPr="005B5D5D" w:rsidRDefault="00CE46C7" w:rsidP="005B5D5D">
      <w:pPr>
        <w:pStyle w:val="ab"/>
        <w:spacing w:line="240" w:lineRule="auto"/>
        <w:ind w:firstLine="709"/>
        <w:rPr>
          <w:rFonts w:ascii="Times New Roman" w:hAnsi="Times New Roman" w:cs="Times New Roman"/>
          <w:color w:val="auto"/>
          <w:spacing w:val="0"/>
          <w:sz w:val="24"/>
          <w:szCs w:val="24"/>
          <w:lang w:val="uk-UA"/>
        </w:rPr>
      </w:pPr>
      <w:r w:rsidRPr="005B5D5D">
        <w:rPr>
          <w:rFonts w:ascii="Times New Roman" w:hAnsi="Times New Roman" w:cs="Times New Roman"/>
          <w:color w:val="auto"/>
          <w:spacing w:val="0"/>
          <w:sz w:val="24"/>
          <w:szCs w:val="24"/>
          <w:lang w:val="uk-UA"/>
        </w:rPr>
        <w:t>– організацій</w:t>
      </w:r>
      <w:r w:rsidR="009A5CF5" w:rsidRPr="005B5D5D">
        <w:rPr>
          <w:rFonts w:ascii="Times New Roman" w:hAnsi="Times New Roman" w:cs="Times New Roman"/>
          <w:color w:val="auto"/>
          <w:spacing w:val="0"/>
          <w:sz w:val="24"/>
          <w:szCs w:val="24"/>
          <w:lang w:val="uk-UA"/>
        </w:rPr>
        <w:t xml:space="preserve">ні та </w:t>
      </w:r>
      <w:r w:rsidRPr="005B5D5D">
        <w:rPr>
          <w:rFonts w:ascii="Times New Roman" w:hAnsi="Times New Roman" w:cs="Times New Roman"/>
          <w:color w:val="auto"/>
          <w:spacing w:val="0"/>
          <w:sz w:val="24"/>
          <w:szCs w:val="24"/>
          <w:lang w:val="uk-UA"/>
        </w:rPr>
        <w:t>фінансов</w:t>
      </w:r>
      <w:r w:rsidR="009A5CF5" w:rsidRPr="005B5D5D">
        <w:rPr>
          <w:rFonts w:ascii="Times New Roman" w:hAnsi="Times New Roman" w:cs="Times New Roman"/>
          <w:color w:val="auto"/>
          <w:spacing w:val="0"/>
          <w:sz w:val="24"/>
          <w:szCs w:val="24"/>
          <w:lang w:val="uk-UA"/>
        </w:rPr>
        <w:t xml:space="preserve">і </w:t>
      </w:r>
      <w:r w:rsidRPr="005B5D5D">
        <w:rPr>
          <w:rFonts w:ascii="Times New Roman" w:hAnsi="Times New Roman" w:cs="Times New Roman"/>
          <w:color w:val="auto"/>
          <w:spacing w:val="0"/>
          <w:sz w:val="24"/>
          <w:szCs w:val="24"/>
          <w:lang w:val="uk-UA"/>
        </w:rPr>
        <w:t>аспект</w:t>
      </w:r>
      <w:r w:rsidR="009A5CF5" w:rsidRPr="005B5D5D">
        <w:rPr>
          <w:rFonts w:ascii="Times New Roman" w:hAnsi="Times New Roman" w:cs="Times New Roman"/>
          <w:color w:val="auto"/>
          <w:spacing w:val="0"/>
          <w:sz w:val="24"/>
          <w:szCs w:val="24"/>
          <w:lang w:val="uk-UA"/>
        </w:rPr>
        <w:t xml:space="preserve">и </w:t>
      </w:r>
      <w:r w:rsidRPr="005B5D5D">
        <w:rPr>
          <w:rFonts w:ascii="Times New Roman" w:hAnsi="Times New Roman" w:cs="Times New Roman"/>
          <w:color w:val="auto"/>
          <w:spacing w:val="0"/>
          <w:sz w:val="24"/>
          <w:szCs w:val="24"/>
          <w:lang w:val="uk-UA"/>
        </w:rPr>
        <w:t xml:space="preserve">перевірки результатів наукової роботи на </w:t>
      </w:r>
      <w:proofErr w:type="spellStart"/>
      <w:r w:rsidRPr="005B5D5D">
        <w:rPr>
          <w:rFonts w:ascii="Times New Roman" w:hAnsi="Times New Roman" w:cs="Times New Roman"/>
          <w:color w:val="auto"/>
          <w:spacing w:val="0"/>
          <w:sz w:val="24"/>
          <w:szCs w:val="24"/>
          <w:lang w:val="uk-UA"/>
        </w:rPr>
        <w:t>антиплагіат</w:t>
      </w:r>
      <w:proofErr w:type="spellEnd"/>
      <w:r w:rsidRPr="005B5D5D">
        <w:rPr>
          <w:rFonts w:ascii="Times New Roman" w:hAnsi="Times New Roman" w:cs="Times New Roman"/>
          <w:color w:val="auto"/>
          <w:spacing w:val="0"/>
          <w:sz w:val="24"/>
          <w:szCs w:val="24"/>
          <w:lang w:val="uk-UA"/>
        </w:rPr>
        <w:t>;</w:t>
      </w:r>
    </w:p>
    <w:p w:rsidR="009A5CF5" w:rsidRPr="005B5D5D" w:rsidRDefault="00CE46C7" w:rsidP="005B5D5D">
      <w:pPr>
        <w:pStyle w:val="ab"/>
        <w:spacing w:line="240" w:lineRule="auto"/>
        <w:ind w:firstLine="709"/>
        <w:rPr>
          <w:rFonts w:ascii="Times New Roman" w:hAnsi="Times New Roman" w:cs="Times New Roman"/>
          <w:color w:val="auto"/>
          <w:spacing w:val="0"/>
          <w:sz w:val="24"/>
          <w:szCs w:val="24"/>
          <w:lang w:val="uk-UA"/>
        </w:rPr>
      </w:pPr>
      <w:r w:rsidRPr="005B5D5D">
        <w:rPr>
          <w:rFonts w:ascii="Times New Roman" w:hAnsi="Times New Roman" w:cs="Times New Roman"/>
          <w:color w:val="auto"/>
          <w:spacing w:val="0"/>
          <w:sz w:val="24"/>
          <w:szCs w:val="24"/>
          <w:lang w:val="uk-UA"/>
        </w:rPr>
        <w:t>– систему контролю за дотриманням академічної доброчесності, запобіганн</w:t>
      </w:r>
      <w:r w:rsidR="00945D0A" w:rsidRPr="005B5D5D">
        <w:rPr>
          <w:rFonts w:ascii="Times New Roman" w:hAnsi="Times New Roman" w:cs="Times New Roman"/>
          <w:color w:val="auto"/>
          <w:spacing w:val="0"/>
          <w:sz w:val="24"/>
          <w:szCs w:val="24"/>
          <w:lang w:val="uk-UA"/>
        </w:rPr>
        <w:t>ям</w:t>
      </w:r>
      <w:r w:rsidRPr="005B5D5D">
        <w:rPr>
          <w:rFonts w:ascii="Times New Roman" w:hAnsi="Times New Roman" w:cs="Times New Roman"/>
          <w:color w:val="auto"/>
          <w:spacing w:val="0"/>
          <w:sz w:val="24"/>
          <w:szCs w:val="24"/>
          <w:lang w:val="uk-UA"/>
        </w:rPr>
        <w:t xml:space="preserve"> і виявленн</w:t>
      </w:r>
      <w:r w:rsidR="00945D0A" w:rsidRPr="005B5D5D">
        <w:rPr>
          <w:rFonts w:ascii="Times New Roman" w:hAnsi="Times New Roman" w:cs="Times New Roman"/>
          <w:color w:val="auto"/>
          <w:spacing w:val="0"/>
          <w:sz w:val="24"/>
          <w:szCs w:val="24"/>
          <w:lang w:val="uk-UA"/>
        </w:rPr>
        <w:t>ям</w:t>
      </w:r>
      <w:r w:rsidRPr="005B5D5D">
        <w:rPr>
          <w:rFonts w:ascii="Times New Roman" w:hAnsi="Times New Roman" w:cs="Times New Roman"/>
          <w:color w:val="auto"/>
          <w:spacing w:val="0"/>
          <w:sz w:val="24"/>
          <w:szCs w:val="24"/>
          <w:lang w:val="uk-UA"/>
        </w:rPr>
        <w:t xml:space="preserve"> плагіату в наукових працях</w:t>
      </w:r>
      <w:r w:rsidR="00945D0A" w:rsidRPr="005B5D5D">
        <w:rPr>
          <w:rFonts w:ascii="Times New Roman" w:hAnsi="Times New Roman" w:cs="Times New Roman"/>
          <w:color w:val="auto"/>
          <w:spacing w:val="0"/>
          <w:sz w:val="24"/>
          <w:szCs w:val="24"/>
          <w:lang w:val="uk-UA"/>
        </w:rPr>
        <w:t xml:space="preserve"> з історії та археології</w:t>
      </w:r>
      <w:r w:rsidR="009A5CF5" w:rsidRPr="005B5D5D">
        <w:rPr>
          <w:rFonts w:ascii="Times New Roman" w:hAnsi="Times New Roman" w:cs="Times New Roman"/>
          <w:color w:val="auto"/>
          <w:spacing w:val="0"/>
          <w:sz w:val="24"/>
          <w:szCs w:val="24"/>
          <w:lang w:val="uk-UA"/>
        </w:rPr>
        <w:t>;</w:t>
      </w:r>
    </w:p>
    <w:p w:rsidR="00056AA8" w:rsidRPr="005B5D5D" w:rsidRDefault="00056AA8" w:rsidP="005B5D5D">
      <w:pPr>
        <w:pStyle w:val="ab"/>
        <w:spacing w:line="240" w:lineRule="auto"/>
        <w:ind w:firstLine="709"/>
        <w:rPr>
          <w:rFonts w:ascii="Times New Roman" w:hAnsi="Times New Roman" w:cs="Times New Roman"/>
          <w:color w:val="auto"/>
          <w:spacing w:val="0"/>
          <w:sz w:val="24"/>
          <w:szCs w:val="24"/>
          <w:lang w:val="uk-UA"/>
        </w:rPr>
      </w:pPr>
      <w:r w:rsidRPr="005B5D5D">
        <w:rPr>
          <w:rFonts w:ascii="Times New Roman" w:hAnsi="Times New Roman" w:cs="Times New Roman"/>
          <w:color w:val="auto"/>
          <w:spacing w:val="0"/>
          <w:sz w:val="24"/>
          <w:szCs w:val="24"/>
          <w:lang w:val="uk-UA"/>
        </w:rPr>
        <w:t>– вимоги до цитування, особливості використання джерел і літератури в дослідженнях з історії та археології.</w:t>
      </w:r>
    </w:p>
    <w:p w:rsidR="009A5CF5" w:rsidRPr="005B5D5D" w:rsidRDefault="009A5CF5" w:rsidP="005B5D5D">
      <w:pPr>
        <w:pStyle w:val="ab"/>
        <w:spacing w:line="240" w:lineRule="auto"/>
        <w:ind w:firstLine="709"/>
        <w:rPr>
          <w:rFonts w:ascii="Times New Roman" w:hAnsi="Times New Roman" w:cs="Times New Roman"/>
          <w:b/>
          <w:color w:val="auto"/>
          <w:spacing w:val="0"/>
          <w:sz w:val="24"/>
          <w:szCs w:val="24"/>
          <w:lang w:val="uk-UA"/>
        </w:rPr>
      </w:pPr>
      <w:r w:rsidRPr="005B5D5D">
        <w:rPr>
          <w:rFonts w:ascii="Times New Roman" w:hAnsi="Times New Roman" w:cs="Times New Roman"/>
          <w:b/>
          <w:color w:val="auto"/>
          <w:spacing w:val="0"/>
          <w:sz w:val="24"/>
          <w:szCs w:val="24"/>
          <w:lang w:val="uk-UA"/>
        </w:rPr>
        <w:t>вміти:</w:t>
      </w:r>
    </w:p>
    <w:p w:rsidR="009A5CF5" w:rsidRPr="005B5D5D" w:rsidRDefault="009A5CF5" w:rsidP="005B5D5D">
      <w:pPr>
        <w:pStyle w:val="ab"/>
        <w:spacing w:line="240" w:lineRule="auto"/>
        <w:ind w:firstLine="709"/>
        <w:rPr>
          <w:rFonts w:ascii="Times New Roman" w:hAnsi="Times New Roman" w:cs="Times New Roman"/>
          <w:color w:val="auto"/>
          <w:spacing w:val="0"/>
          <w:sz w:val="24"/>
          <w:szCs w:val="24"/>
          <w:lang w:val="uk-UA"/>
        </w:rPr>
      </w:pPr>
      <w:r w:rsidRPr="005B5D5D">
        <w:rPr>
          <w:rFonts w:ascii="Times New Roman" w:hAnsi="Times New Roman" w:cs="Times New Roman"/>
          <w:color w:val="auto"/>
          <w:spacing w:val="0"/>
          <w:sz w:val="24"/>
          <w:szCs w:val="24"/>
          <w:lang w:val="uk-UA"/>
        </w:rPr>
        <w:t xml:space="preserve">– володіти фактичним матеріалом із дисципліни </w:t>
      </w:r>
      <w:r w:rsidR="00753141" w:rsidRPr="005B5D5D">
        <w:rPr>
          <w:rFonts w:ascii="Times New Roman" w:hAnsi="Times New Roman" w:cs="Times New Roman"/>
          <w:color w:val="auto"/>
          <w:spacing w:val="0"/>
          <w:sz w:val="24"/>
          <w:szCs w:val="24"/>
          <w:lang w:val="uk-UA"/>
        </w:rPr>
        <w:t>«Методика і академічна доброчесність досліджень з історії та археології»</w:t>
      </w:r>
      <w:r w:rsidRPr="005B5D5D">
        <w:rPr>
          <w:rFonts w:ascii="Times New Roman" w:hAnsi="Times New Roman" w:cs="Times New Roman"/>
          <w:color w:val="auto"/>
          <w:spacing w:val="0"/>
          <w:sz w:val="24"/>
          <w:szCs w:val="24"/>
          <w:lang w:val="uk-UA"/>
        </w:rPr>
        <w:t>;</w:t>
      </w:r>
    </w:p>
    <w:p w:rsidR="009A5CF5" w:rsidRPr="005B5D5D" w:rsidRDefault="009A5CF5" w:rsidP="005B5D5D">
      <w:pPr>
        <w:pStyle w:val="ab"/>
        <w:spacing w:line="240" w:lineRule="auto"/>
        <w:ind w:firstLine="709"/>
        <w:rPr>
          <w:rFonts w:ascii="Times New Roman" w:hAnsi="Times New Roman" w:cs="Times New Roman"/>
          <w:color w:val="auto"/>
          <w:spacing w:val="0"/>
          <w:sz w:val="24"/>
          <w:szCs w:val="24"/>
          <w:lang w:val="uk-UA"/>
        </w:rPr>
      </w:pPr>
      <w:r w:rsidRPr="005B5D5D">
        <w:rPr>
          <w:rFonts w:ascii="Times New Roman" w:hAnsi="Times New Roman" w:cs="Times New Roman"/>
          <w:color w:val="auto"/>
          <w:spacing w:val="0"/>
          <w:sz w:val="24"/>
          <w:szCs w:val="24"/>
          <w:lang w:val="uk-UA"/>
        </w:rPr>
        <w:t>– ви</w:t>
      </w:r>
      <w:r w:rsidR="00056AA8" w:rsidRPr="005B5D5D">
        <w:rPr>
          <w:rFonts w:ascii="Times New Roman" w:hAnsi="Times New Roman" w:cs="Times New Roman"/>
          <w:color w:val="auto"/>
          <w:spacing w:val="0"/>
          <w:sz w:val="24"/>
          <w:szCs w:val="24"/>
          <w:lang w:val="uk-UA"/>
        </w:rPr>
        <w:t>конува</w:t>
      </w:r>
      <w:r w:rsidRPr="005B5D5D">
        <w:rPr>
          <w:rFonts w:ascii="Times New Roman" w:hAnsi="Times New Roman" w:cs="Times New Roman"/>
          <w:color w:val="auto"/>
          <w:spacing w:val="0"/>
          <w:sz w:val="24"/>
          <w:szCs w:val="24"/>
          <w:lang w:val="uk-UA"/>
        </w:rPr>
        <w:t>ти</w:t>
      </w:r>
      <w:r w:rsidR="00056AA8" w:rsidRPr="005B5D5D">
        <w:rPr>
          <w:rFonts w:ascii="Times New Roman" w:hAnsi="Times New Roman" w:cs="Times New Roman"/>
          <w:color w:val="auto"/>
          <w:spacing w:val="0"/>
          <w:sz w:val="24"/>
          <w:szCs w:val="24"/>
          <w:lang w:val="uk-UA"/>
        </w:rPr>
        <w:t xml:space="preserve"> на професійному рівні індивідуальні науково-дослідницькі завдання, створювати наукові та навчально-наукові тексти за обраним фахом</w:t>
      </w:r>
      <w:r w:rsidRPr="005B5D5D">
        <w:rPr>
          <w:rFonts w:ascii="Times New Roman" w:hAnsi="Times New Roman" w:cs="Times New Roman"/>
          <w:color w:val="auto"/>
          <w:spacing w:val="0"/>
          <w:sz w:val="24"/>
          <w:szCs w:val="24"/>
          <w:lang w:val="uk-UA"/>
        </w:rPr>
        <w:t>;</w:t>
      </w:r>
    </w:p>
    <w:p w:rsidR="009A5CF5" w:rsidRPr="005B5D5D" w:rsidRDefault="009A5CF5" w:rsidP="005B5D5D">
      <w:pPr>
        <w:pStyle w:val="ab"/>
        <w:spacing w:line="240" w:lineRule="auto"/>
        <w:ind w:firstLine="709"/>
        <w:rPr>
          <w:rFonts w:ascii="Times New Roman" w:hAnsi="Times New Roman" w:cs="Times New Roman"/>
          <w:color w:val="auto"/>
          <w:spacing w:val="0"/>
          <w:sz w:val="24"/>
          <w:szCs w:val="24"/>
          <w:lang w:val="uk-UA"/>
        </w:rPr>
      </w:pPr>
      <w:r w:rsidRPr="005B5D5D">
        <w:rPr>
          <w:rFonts w:ascii="Times New Roman" w:hAnsi="Times New Roman" w:cs="Times New Roman"/>
          <w:color w:val="auto"/>
          <w:spacing w:val="0"/>
          <w:sz w:val="24"/>
          <w:szCs w:val="24"/>
          <w:lang w:val="uk-UA"/>
        </w:rPr>
        <w:t xml:space="preserve">– </w:t>
      </w:r>
      <w:r w:rsidR="00056AA8" w:rsidRPr="005B5D5D">
        <w:rPr>
          <w:rFonts w:ascii="Times New Roman" w:hAnsi="Times New Roman" w:cs="Times New Roman"/>
          <w:color w:val="auto"/>
          <w:spacing w:val="0"/>
          <w:sz w:val="24"/>
          <w:szCs w:val="24"/>
          <w:lang w:val="uk-UA"/>
        </w:rPr>
        <w:t xml:space="preserve">брати участь у групових </w:t>
      </w:r>
      <w:proofErr w:type="spellStart"/>
      <w:r w:rsidR="00056AA8" w:rsidRPr="005B5D5D">
        <w:rPr>
          <w:rFonts w:ascii="Times New Roman" w:hAnsi="Times New Roman" w:cs="Times New Roman"/>
          <w:color w:val="auto"/>
          <w:spacing w:val="0"/>
          <w:sz w:val="24"/>
          <w:szCs w:val="24"/>
          <w:lang w:val="uk-UA"/>
        </w:rPr>
        <w:t>проєктах</w:t>
      </w:r>
      <w:proofErr w:type="spellEnd"/>
      <w:r w:rsidR="00056AA8" w:rsidRPr="005B5D5D">
        <w:rPr>
          <w:rFonts w:ascii="Times New Roman" w:hAnsi="Times New Roman" w:cs="Times New Roman"/>
          <w:color w:val="auto"/>
          <w:spacing w:val="0"/>
          <w:sz w:val="24"/>
          <w:szCs w:val="24"/>
          <w:lang w:val="uk-UA"/>
        </w:rPr>
        <w:t>, застосовуючи свої знання, аналітичні і творчі здібності;</w:t>
      </w:r>
    </w:p>
    <w:p w:rsidR="009A5CF5" w:rsidRPr="005B5D5D" w:rsidRDefault="004C7D4A" w:rsidP="005B5D5D">
      <w:pPr>
        <w:pStyle w:val="ab"/>
        <w:spacing w:line="240" w:lineRule="auto"/>
        <w:ind w:firstLine="709"/>
        <w:rPr>
          <w:rFonts w:ascii="Times New Roman" w:hAnsi="Times New Roman" w:cs="Times New Roman"/>
          <w:color w:val="auto"/>
          <w:spacing w:val="0"/>
          <w:sz w:val="24"/>
          <w:szCs w:val="24"/>
          <w:lang w:val="uk-UA"/>
        </w:rPr>
      </w:pPr>
      <w:r w:rsidRPr="005B5D5D">
        <w:rPr>
          <w:rFonts w:ascii="Times New Roman" w:hAnsi="Times New Roman" w:cs="Times New Roman"/>
          <w:color w:val="auto"/>
          <w:spacing w:val="0"/>
          <w:sz w:val="24"/>
          <w:szCs w:val="24"/>
          <w:lang w:val="uk-UA"/>
        </w:rPr>
        <w:t xml:space="preserve">– об’єктивно оцінювати результати власної інтелектуальної праці і науковий доробок інших; </w:t>
      </w:r>
    </w:p>
    <w:p w:rsidR="009A5CF5" w:rsidRPr="005B5D5D" w:rsidRDefault="009A5CF5" w:rsidP="005B5D5D">
      <w:pPr>
        <w:pBdr>
          <w:top w:val="nil"/>
          <w:left w:val="nil"/>
          <w:bottom w:val="nil"/>
          <w:right w:val="nil"/>
          <w:between w:val="nil"/>
        </w:pBdr>
        <w:spacing w:after="0" w:line="240" w:lineRule="auto"/>
        <w:ind w:firstLine="709"/>
        <w:jc w:val="both"/>
        <w:rPr>
          <w:rFonts w:ascii="Times New Roman" w:hAnsi="Times New Roman" w:cs="Times New Roman"/>
          <w:sz w:val="24"/>
          <w:szCs w:val="24"/>
          <w:lang w:val="uk-UA"/>
        </w:rPr>
      </w:pPr>
      <w:r w:rsidRPr="005B5D5D">
        <w:rPr>
          <w:rFonts w:ascii="Times New Roman" w:hAnsi="Times New Roman" w:cs="Times New Roman"/>
          <w:sz w:val="24"/>
          <w:szCs w:val="24"/>
          <w:lang w:val="uk-UA"/>
        </w:rPr>
        <w:t>– робити чіткі і об’єктивні висновки щодо еволюції історичних процесів лише на основі джерельної бази.</w:t>
      </w:r>
    </w:p>
    <w:p w:rsidR="009A5CF5" w:rsidRPr="005B5D5D" w:rsidRDefault="004C7D4A" w:rsidP="005B5D5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lastRenderedPageBreak/>
        <w:t>– презентувати результати свого наукового дослідження, робити публічні презентації своїх думок, теоретичних положень і здобутків;</w:t>
      </w:r>
    </w:p>
    <w:p w:rsidR="004C7D4A" w:rsidRPr="005B5D5D" w:rsidRDefault="004C7D4A" w:rsidP="005B5D5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 чинити протидію девіантній суспільній практиці в дослідницькій практиці;</w:t>
      </w:r>
    </w:p>
    <w:p w:rsidR="004C7D4A" w:rsidRPr="005B5D5D" w:rsidRDefault="004C7D4A" w:rsidP="005B5D5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 виявляти плагіат, захищати свою і чужу інтелектуальну власність.</w:t>
      </w:r>
    </w:p>
    <w:p w:rsidR="004C7D4A" w:rsidRPr="005B5D5D" w:rsidRDefault="004C7D4A" w:rsidP="005B5D5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p>
    <w:p w:rsidR="009A5CF5" w:rsidRPr="005B5D5D" w:rsidRDefault="009A5CF5" w:rsidP="005B5D5D">
      <w:pPr>
        <w:pBdr>
          <w:top w:val="nil"/>
          <w:left w:val="nil"/>
          <w:bottom w:val="nil"/>
          <w:right w:val="nil"/>
          <w:between w:val="nil"/>
        </w:pBdr>
        <w:spacing w:after="0" w:line="240" w:lineRule="auto"/>
        <w:ind w:left="720"/>
        <w:contextualSpacing/>
        <w:jc w:val="center"/>
        <w:rPr>
          <w:rFonts w:ascii="Times New Roman" w:eastAsia="Times New Roman" w:hAnsi="Times New Roman" w:cs="Times New Roman"/>
          <w:b/>
          <w:sz w:val="24"/>
          <w:szCs w:val="24"/>
          <w:lang w:val="uk-UA"/>
        </w:rPr>
      </w:pPr>
      <w:r w:rsidRPr="005B5D5D">
        <w:rPr>
          <w:rFonts w:ascii="Times New Roman" w:eastAsia="Times New Roman" w:hAnsi="Times New Roman" w:cs="Times New Roman"/>
          <w:b/>
          <w:sz w:val="24"/>
          <w:szCs w:val="24"/>
          <w:lang w:val="uk-UA"/>
        </w:rPr>
        <w:t>4. Формат курсу</w:t>
      </w:r>
    </w:p>
    <w:p w:rsidR="009A5CF5" w:rsidRPr="005B5D5D" w:rsidRDefault="009A5CF5" w:rsidP="005B5D5D">
      <w:pPr>
        <w:pBdr>
          <w:top w:val="nil"/>
          <w:left w:val="nil"/>
          <w:bottom w:val="nil"/>
          <w:right w:val="nil"/>
          <w:between w:val="nil"/>
        </w:pBdr>
        <w:spacing w:after="0" w:line="240" w:lineRule="auto"/>
        <w:ind w:left="720"/>
        <w:contextualSpacing/>
        <w:rPr>
          <w:rFonts w:ascii="Times New Roman" w:eastAsia="Times New Roman" w:hAnsi="Times New Roman" w:cs="Times New Roman"/>
          <w:b/>
          <w:sz w:val="24"/>
          <w:szCs w:val="24"/>
          <w:lang w:val="uk-UA"/>
        </w:rPr>
      </w:pPr>
    </w:p>
    <w:p w:rsidR="009A5CF5" w:rsidRPr="005B5D5D" w:rsidRDefault="009A5CF5" w:rsidP="005B5D5D">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lang w:val="uk-UA"/>
        </w:rPr>
      </w:pPr>
      <w:r w:rsidRPr="005B5D5D">
        <w:rPr>
          <w:rFonts w:ascii="Times New Roman" w:hAnsi="Times New Roman" w:cs="Times New Roman"/>
          <w:sz w:val="24"/>
          <w:szCs w:val="24"/>
          <w:lang w:val="uk-UA"/>
        </w:rPr>
        <w:t>Навчальний курс «</w:t>
      </w:r>
      <w:r w:rsidRPr="005B5D5D">
        <w:rPr>
          <w:rFonts w:ascii="Times New Roman" w:eastAsia="Times New Roman" w:hAnsi="Times New Roman" w:cs="Times New Roman"/>
          <w:sz w:val="24"/>
          <w:szCs w:val="24"/>
          <w:lang w:val="uk-UA" w:eastAsia="ru-RU"/>
        </w:rPr>
        <w:t xml:space="preserve">Методика і академічна доброчесність наукових досліджень з історії </w:t>
      </w:r>
      <w:r w:rsidRPr="005B5D5D">
        <w:rPr>
          <w:rFonts w:ascii="Times New Roman" w:hAnsi="Times New Roman" w:cs="Times New Roman"/>
          <w:sz w:val="24"/>
          <w:szCs w:val="24"/>
          <w:lang w:val="uk-UA"/>
        </w:rPr>
        <w:t>т</w:t>
      </w:r>
      <w:r w:rsidRPr="005B5D5D">
        <w:rPr>
          <w:rFonts w:ascii="Times New Roman" w:eastAsia="Times New Roman" w:hAnsi="Times New Roman" w:cs="Times New Roman"/>
          <w:sz w:val="24"/>
          <w:szCs w:val="24"/>
          <w:lang w:val="uk-UA" w:eastAsia="ru-RU"/>
        </w:rPr>
        <w:t>а археології</w:t>
      </w:r>
      <w:r w:rsidRPr="005B5D5D">
        <w:rPr>
          <w:rFonts w:ascii="Times New Roman" w:hAnsi="Times New Roman" w:cs="Times New Roman"/>
          <w:sz w:val="24"/>
          <w:szCs w:val="24"/>
          <w:lang w:val="uk-UA"/>
        </w:rPr>
        <w:t>»</w:t>
      </w:r>
      <w:r w:rsidRPr="005B5D5D">
        <w:rPr>
          <w:rFonts w:ascii="Times New Roman" w:hAnsi="Times New Roman" w:cs="Times New Roman"/>
          <w:bCs/>
          <w:sz w:val="24"/>
          <w:szCs w:val="24"/>
          <w:lang w:val="uk-UA"/>
        </w:rPr>
        <w:t xml:space="preserve"> – стандартний, </w:t>
      </w:r>
      <w:r w:rsidRPr="005B5D5D">
        <w:rPr>
          <w:rFonts w:ascii="Times New Roman" w:hAnsi="Times New Roman" w:cs="Times New Roman"/>
          <w:sz w:val="24"/>
          <w:szCs w:val="24"/>
          <w:lang w:val="uk-UA"/>
        </w:rPr>
        <w:t xml:space="preserve">є органічною частиною обов’язкового компоненту нормативних навчальних дисциплін професійної підготовки. Стандартний, обсягом 90 годин (3 кредити), в тому числі 16 годин лекцій, 14 годин семінарських занять і 60 годин самостійної роботи здобувачів вищої освіти денної форми навчання. Завершується складанням заліку. </w:t>
      </w:r>
    </w:p>
    <w:p w:rsidR="009A5CF5" w:rsidRPr="005B5D5D" w:rsidRDefault="009A5CF5" w:rsidP="005B5D5D">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lang w:val="uk-UA"/>
        </w:rPr>
      </w:pPr>
    </w:p>
    <w:p w:rsidR="009A5CF5" w:rsidRPr="005B5D5D" w:rsidRDefault="009A5CF5" w:rsidP="005B5D5D">
      <w:pPr>
        <w:pBdr>
          <w:top w:val="nil"/>
          <w:left w:val="nil"/>
          <w:bottom w:val="nil"/>
          <w:right w:val="nil"/>
          <w:between w:val="nil"/>
        </w:pBdr>
        <w:spacing w:after="0" w:line="240" w:lineRule="auto"/>
        <w:ind w:left="720"/>
        <w:contextualSpacing/>
        <w:jc w:val="center"/>
        <w:rPr>
          <w:rFonts w:ascii="Times New Roman" w:hAnsi="Times New Roman" w:cs="Times New Roman"/>
          <w:sz w:val="24"/>
          <w:szCs w:val="24"/>
          <w:lang w:val="uk-UA"/>
        </w:rPr>
      </w:pPr>
      <w:r w:rsidRPr="005B5D5D">
        <w:rPr>
          <w:rFonts w:ascii="Times New Roman" w:eastAsia="Times New Roman" w:hAnsi="Times New Roman" w:cs="Times New Roman"/>
          <w:b/>
          <w:sz w:val="24"/>
          <w:szCs w:val="24"/>
          <w:lang w:val="uk-UA"/>
        </w:rPr>
        <w:t>5. Результати навчання</w:t>
      </w:r>
    </w:p>
    <w:p w:rsidR="009A5CF5" w:rsidRPr="005B5D5D" w:rsidRDefault="009A5CF5" w:rsidP="005B5D5D">
      <w:pPr>
        <w:pBdr>
          <w:top w:val="nil"/>
          <w:left w:val="nil"/>
          <w:bottom w:val="nil"/>
          <w:right w:val="nil"/>
          <w:between w:val="nil"/>
        </w:pBdr>
        <w:spacing w:after="0" w:line="240" w:lineRule="auto"/>
        <w:ind w:left="720"/>
        <w:contextualSpacing/>
        <w:rPr>
          <w:rFonts w:ascii="Times New Roman" w:hAnsi="Times New Roman" w:cs="Times New Roman"/>
          <w:sz w:val="24"/>
          <w:szCs w:val="24"/>
          <w:lang w:val="uk-UA"/>
        </w:rPr>
      </w:pPr>
    </w:p>
    <w:p w:rsidR="009A5CF5" w:rsidRPr="005B5D5D" w:rsidRDefault="009A5CF5" w:rsidP="005B5D5D">
      <w:pPr>
        <w:widowControl w:val="0"/>
        <w:tabs>
          <w:tab w:val="left" w:pos="851"/>
          <w:tab w:val="left" w:pos="7088"/>
        </w:tabs>
        <w:spacing w:after="0" w:line="240" w:lineRule="auto"/>
        <w:ind w:firstLine="709"/>
        <w:jc w:val="center"/>
        <w:rPr>
          <w:rFonts w:ascii="Times New Roman" w:hAnsi="Times New Roman" w:cs="Times New Roman"/>
          <w:b/>
          <w:sz w:val="24"/>
          <w:szCs w:val="24"/>
          <w:lang w:val="uk-UA"/>
        </w:rPr>
      </w:pPr>
      <w:r w:rsidRPr="005B5D5D">
        <w:rPr>
          <w:rFonts w:ascii="Times New Roman" w:hAnsi="Times New Roman" w:cs="Times New Roman"/>
          <w:b/>
          <w:sz w:val="24"/>
          <w:szCs w:val="24"/>
          <w:lang w:val="uk-UA"/>
        </w:rPr>
        <w:t xml:space="preserve">Перелік </w:t>
      </w:r>
      <w:proofErr w:type="spellStart"/>
      <w:r w:rsidRPr="005B5D5D">
        <w:rPr>
          <w:rFonts w:ascii="Times New Roman" w:hAnsi="Times New Roman" w:cs="Times New Roman"/>
          <w:b/>
          <w:sz w:val="24"/>
          <w:szCs w:val="24"/>
          <w:lang w:val="uk-UA"/>
        </w:rPr>
        <w:t>компетентностей</w:t>
      </w:r>
      <w:proofErr w:type="spellEnd"/>
      <w:r w:rsidRPr="005B5D5D">
        <w:rPr>
          <w:rFonts w:ascii="Times New Roman" w:hAnsi="Times New Roman" w:cs="Times New Roman"/>
          <w:b/>
          <w:sz w:val="24"/>
          <w:szCs w:val="24"/>
          <w:lang w:val="uk-UA"/>
        </w:rPr>
        <w:t>, здобуття яких гарантуватиме вивчення дисципліни</w:t>
      </w:r>
    </w:p>
    <w:p w:rsidR="00CC3FB2" w:rsidRPr="005B5D5D" w:rsidRDefault="00CC3FB2" w:rsidP="005B5D5D">
      <w:pPr>
        <w:widowControl w:val="0"/>
        <w:tabs>
          <w:tab w:val="left" w:pos="851"/>
          <w:tab w:val="left" w:pos="7088"/>
        </w:tabs>
        <w:spacing w:after="0" w:line="240" w:lineRule="auto"/>
        <w:ind w:firstLine="709"/>
        <w:jc w:val="center"/>
        <w:rPr>
          <w:rFonts w:ascii="Times New Roman" w:hAnsi="Times New Roman" w:cs="Times New Roman"/>
          <w:b/>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3"/>
        <w:gridCol w:w="6658"/>
      </w:tblGrid>
      <w:tr w:rsidR="009A5CF5" w:rsidRPr="005B5D5D" w:rsidTr="009659F7">
        <w:trPr>
          <w:trHeight w:val="151"/>
        </w:trPr>
        <w:tc>
          <w:tcPr>
            <w:tcW w:w="1522" w:type="pct"/>
          </w:tcPr>
          <w:p w:rsidR="009A5CF5" w:rsidRPr="005B5D5D" w:rsidRDefault="009A5CF5" w:rsidP="005B5D5D">
            <w:pPr>
              <w:spacing w:after="0" w:line="240" w:lineRule="auto"/>
              <w:jc w:val="both"/>
              <w:rPr>
                <w:rFonts w:ascii="Times New Roman" w:hAnsi="Times New Roman" w:cs="Times New Roman"/>
                <w:b/>
                <w:sz w:val="24"/>
                <w:szCs w:val="24"/>
                <w:lang w:val="uk-UA"/>
              </w:rPr>
            </w:pPr>
            <w:r w:rsidRPr="005B5D5D">
              <w:rPr>
                <w:rFonts w:ascii="Times New Roman" w:hAnsi="Times New Roman" w:cs="Times New Roman"/>
                <w:b/>
                <w:sz w:val="24"/>
                <w:szCs w:val="24"/>
                <w:lang w:val="uk-UA"/>
              </w:rPr>
              <w:t>Інтегральна компетентність</w:t>
            </w:r>
          </w:p>
        </w:tc>
        <w:tc>
          <w:tcPr>
            <w:tcW w:w="3478" w:type="pct"/>
          </w:tcPr>
          <w:p w:rsidR="009A5CF5" w:rsidRPr="005B5D5D" w:rsidRDefault="009A5CF5" w:rsidP="005B5D5D">
            <w:pPr>
              <w:spacing w:after="0" w:line="240" w:lineRule="auto"/>
              <w:jc w:val="both"/>
              <w:rPr>
                <w:rFonts w:ascii="Times New Roman" w:hAnsi="Times New Roman" w:cs="Times New Roman"/>
                <w:sz w:val="24"/>
                <w:szCs w:val="24"/>
                <w:lang w:val="uk-UA"/>
              </w:rPr>
            </w:pPr>
            <w:r w:rsidRPr="005B5D5D">
              <w:rPr>
                <w:rFonts w:ascii="Times New Roman" w:hAnsi="Times New Roman" w:cs="Times New Roman"/>
                <w:sz w:val="24"/>
                <w:szCs w:val="24"/>
                <w:lang w:val="uk-UA"/>
              </w:rPr>
              <w:t>Здатність розв’язувати складні задачі дослідницького та/або інноваційного характеру в галузі історії та археології.</w:t>
            </w:r>
          </w:p>
        </w:tc>
      </w:tr>
      <w:tr w:rsidR="009A5CF5" w:rsidRPr="005B5D5D" w:rsidTr="009659F7">
        <w:trPr>
          <w:trHeight w:val="151"/>
        </w:trPr>
        <w:tc>
          <w:tcPr>
            <w:tcW w:w="1522" w:type="pct"/>
          </w:tcPr>
          <w:p w:rsidR="009A5CF5" w:rsidRPr="005B5D5D" w:rsidRDefault="009A5CF5" w:rsidP="005B5D5D">
            <w:pPr>
              <w:spacing w:after="0" w:line="240" w:lineRule="auto"/>
              <w:jc w:val="both"/>
              <w:rPr>
                <w:rFonts w:ascii="Times New Roman" w:hAnsi="Times New Roman" w:cs="Times New Roman"/>
                <w:b/>
                <w:sz w:val="24"/>
                <w:szCs w:val="24"/>
                <w:lang w:val="uk-UA"/>
              </w:rPr>
            </w:pPr>
            <w:r w:rsidRPr="005B5D5D">
              <w:rPr>
                <w:rFonts w:ascii="Times New Roman" w:hAnsi="Times New Roman" w:cs="Times New Roman"/>
                <w:b/>
                <w:sz w:val="24"/>
                <w:szCs w:val="24"/>
                <w:lang w:val="uk-UA"/>
              </w:rPr>
              <w:t>Загальні компетентності</w:t>
            </w:r>
          </w:p>
        </w:tc>
        <w:tc>
          <w:tcPr>
            <w:tcW w:w="3478" w:type="pct"/>
          </w:tcPr>
          <w:p w:rsidR="009A5CF5" w:rsidRPr="005B5D5D" w:rsidRDefault="009A5CF5" w:rsidP="005B5D5D">
            <w:pPr>
              <w:numPr>
                <w:ilvl w:val="0"/>
                <w:numId w:val="12"/>
              </w:numPr>
              <w:spacing w:after="0" w:line="240" w:lineRule="auto"/>
              <w:ind w:left="0" w:firstLine="0"/>
              <w:jc w:val="both"/>
              <w:rPr>
                <w:rFonts w:ascii="Times New Roman" w:hAnsi="Times New Roman" w:cs="Times New Roman"/>
                <w:sz w:val="24"/>
                <w:szCs w:val="24"/>
                <w:lang w:val="uk-UA"/>
              </w:rPr>
            </w:pPr>
            <w:r w:rsidRPr="005B5D5D">
              <w:rPr>
                <w:rFonts w:ascii="Times New Roman" w:eastAsia="Times New Roman" w:hAnsi="Times New Roman" w:cs="Times New Roman"/>
                <w:sz w:val="24"/>
                <w:szCs w:val="24"/>
                <w:lang w:val="uk-UA" w:eastAsia="ru-RU"/>
              </w:rPr>
              <w:t>Здатність до абстрактного мислення, аналізу і синтезу</w:t>
            </w:r>
            <w:r w:rsidRPr="005B5D5D">
              <w:rPr>
                <w:rFonts w:ascii="Times New Roman" w:hAnsi="Times New Roman" w:cs="Times New Roman"/>
                <w:sz w:val="24"/>
                <w:szCs w:val="24"/>
                <w:lang w:val="uk-UA"/>
              </w:rPr>
              <w:t>.</w:t>
            </w:r>
          </w:p>
          <w:p w:rsidR="009A5CF5" w:rsidRPr="005B5D5D" w:rsidRDefault="009A5CF5" w:rsidP="005B5D5D">
            <w:pPr>
              <w:numPr>
                <w:ilvl w:val="0"/>
                <w:numId w:val="12"/>
              </w:numPr>
              <w:spacing w:after="0" w:line="240" w:lineRule="auto"/>
              <w:ind w:left="0" w:firstLine="0"/>
              <w:jc w:val="both"/>
              <w:rPr>
                <w:rFonts w:ascii="Times New Roman" w:hAnsi="Times New Roman" w:cs="Times New Roman"/>
                <w:sz w:val="24"/>
                <w:szCs w:val="24"/>
                <w:lang w:val="uk-UA"/>
              </w:rPr>
            </w:pPr>
            <w:r w:rsidRPr="005B5D5D">
              <w:rPr>
                <w:rFonts w:ascii="Times New Roman" w:eastAsia="Times New Roman" w:hAnsi="Times New Roman" w:cs="Times New Roman"/>
                <w:sz w:val="24"/>
                <w:szCs w:val="24"/>
                <w:lang w:val="uk-UA"/>
              </w:rPr>
              <w:t>Здатність працювати автономно</w:t>
            </w:r>
            <w:r w:rsidRPr="005B5D5D">
              <w:rPr>
                <w:rFonts w:ascii="Times New Roman" w:hAnsi="Times New Roman" w:cs="Times New Roman"/>
                <w:sz w:val="24"/>
                <w:szCs w:val="24"/>
                <w:lang w:val="uk-UA"/>
              </w:rPr>
              <w:t>.</w:t>
            </w:r>
          </w:p>
          <w:p w:rsidR="009A5CF5" w:rsidRPr="005B5D5D" w:rsidRDefault="009A5CF5" w:rsidP="005B5D5D">
            <w:pPr>
              <w:numPr>
                <w:ilvl w:val="0"/>
                <w:numId w:val="12"/>
              </w:numPr>
              <w:spacing w:after="0" w:line="240" w:lineRule="auto"/>
              <w:ind w:left="0" w:firstLine="0"/>
              <w:jc w:val="both"/>
              <w:rPr>
                <w:rFonts w:ascii="Times New Roman" w:hAnsi="Times New Roman" w:cs="Times New Roman"/>
                <w:sz w:val="24"/>
                <w:szCs w:val="24"/>
                <w:lang w:val="uk-UA"/>
              </w:rPr>
            </w:pPr>
            <w:r w:rsidRPr="005B5D5D">
              <w:rPr>
                <w:rFonts w:ascii="Times New Roman" w:eastAsia="Times New Roman" w:hAnsi="Times New Roman" w:cs="Times New Roman"/>
                <w:sz w:val="24"/>
                <w:szCs w:val="24"/>
                <w:lang w:val="uk-UA"/>
              </w:rPr>
              <w:t>Здатність спілкуватися державною мовою як усно, так і письмово</w:t>
            </w:r>
            <w:r w:rsidRPr="005B5D5D">
              <w:rPr>
                <w:rFonts w:ascii="Times New Roman" w:hAnsi="Times New Roman" w:cs="Times New Roman"/>
                <w:sz w:val="24"/>
                <w:szCs w:val="24"/>
                <w:lang w:val="uk-UA"/>
              </w:rPr>
              <w:t>.</w:t>
            </w:r>
          </w:p>
          <w:p w:rsidR="009A5CF5" w:rsidRPr="005B5D5D" w:rsidRDefault="009A5CF5" w:rsidP="005B5D5D">
            <w:pPr>
              <w:numPr>
                <w:ilvl w:val="0"/>
                <w:numId w:val="12"/>
              </w:numPr>
              <w:spacing w:after="0" w:line="240" w:lineRule="auto"/>
              <w:ind w:left="0" w:firstLine="0"/>
              <w:jc w:val="both"/>
              <w:rPr>
                <w:rFonts w:ascii="Times New Roman" w:hAnsi="Times New Roman" w:cs="Times New Roman"/>
                <w:sz w:val="24"/>
                <w:szCs w:val="24"/>
                <w:lang w:val="uk-UA"/>
              </w:rPr>
            </w:pPr>
            <w:r w:rsidRPr="005B5D5D">
              <w:rPr>
                <w:rFonts w:ascii="Times New Roman" w:eastAsia="Times New Roman" w:hAnsi="Times New Roman" w:cs="Times New Roman"/>
                <w:sz w:val="24"/>
                <w:szCs w:val="24"/>
                <w:lang w:val="uk-UA"/>
              </w:rPr>
              <w:t>Здатність працювати в міжнародному контексті</w:t>
            </w:r>
            <w:r w:rsidRPr="005B5D5D">
              <w:rPr>
                <w:rFonts w:ascii="Times New Roman" w:hAnsi="Times New Roman" w:cs="Times New Roman"/>
                <w:sz w:val="24"/>
                <w:szCs w:val="24"/>
                <w:lang w:val="uk-UA"/>
              </w:rPr>
              <w:t>.</w:t>
            </w:r>
          </w:p>
          <w:p w:rsidR="009A5CF5" w:rsidRPr="005B5D5D" w:rsidRDefault="009A5CF5" w:rsidP="005B5D5D">
            <w:pPr>
              <w:numPr>
                <w:ilvl w:val="0"/>
                <w:numId w:val="12"/>
              </w:numPr>
              <w:spacing w:after="0" w:line="240" w:lineRule="auto"/>
              <w:ind w:left="0" w:firstLine="0"/>
              <w:jc w:val="both"/>
              <w:rPr>
                <w:rFonts w:ascii="Times New Roman" w:hAnsi="Times New Roman" w:cs="Times New Roman"/>
                <w:sz w:val="24"/>
                <w:szCs w:val="24"/>
                <w:lang w:val="uk-UA"/>
              </w:rPr>
            </w:pPr>
            <w:r w:rsidRPr="005B5D5D">
              <w:rPr>
                <w:rFonts w:ascii="Times New Roman" w:eastAsia="Times New Roman" w:hAnsi="Times New Roman" w:cs="Times New Roman"/>
                <w:sz w:val="24"/>
                <w:szCs w:val="24"/>
                <w:lang w:val="uk-UA" w:eastAsia="ru-RU"/>
              </w:rPr>
              <w:t>Здатність оцінювати та забезпечувати якість виконуваних робіт</w:t>
            </w:r>
            <w:r w:rsidRPr="005B5D5D">
              <w:rPr>
                <w:rFonts w:ascii="Times New Roman" w:hAnsi="Times New Roman" w:cs="Times New Roman"/>
                <w:sz w:val="24"/>
                <w:szCs w:val="24"/>
                <w:lang w:val="uk-UA"/>
              </w:rPr>
              <w:t>.</w:t>
            </w:r>
          </w:p>
          <w:p w:rsidR="009A5CF5" w:rsidRPr="005B5D5D" w:rsidRDefault="009A5CF5" w:rsidP="005B5D5D">
            <w:pPr>
              <w:numPr>
                <w:ilvl w:val="0"/>
                <w:numId w:val="12"/>
              </w:numPr>
              <w:spacing w:after="0" w:line="240" w:lineRule="auto"/>
              <w:ind w:left="0" w:firstLine="0"/>
              <w:jc w:val="both"/>
              <w:rPr>
                <w:rFonts w:ascii="Times New Roman" w:hAnsi="Times New Roman" w:cs="Times New Roman"/>
                <w:sz w:val="24"/>
                <w:szCs w:val="24"/>
                <w:lang w:val="uk-UA"/>
              </w:rPr>
            </w:pPr>
            <w:r w:rsidRPr="005B5D5D">
              <w:rPr>
                <w:rFonts w:ascii="Times New Roman" w:eastAsia="Times New Roman" w:hAnsi="Times New Roman" w:cs="Times New Roman"/>
                <w:sz w:val="24"/>
                <w:szCs w:val="24"/>
                <w:lang w:val="uk-UA" w:eastAsia="ru-RU"/>
              </w:rPr>
              <w:t>Цінування та повага різноманітності та мультикультурності</w:t>
            </w:r>
            <w:r w:rsidRPr="005B5D5D">
              <w:rPr>
                <w:rFonts w:ascii="Times New Roman" w:hAnsi="Times New Roman" w:cs="Times New Roman"/>
                <w:sz w:val="24"/>
                <w:szCs w:val="24"/>
                <w:lang w:val="uk-UA"/>
              </w:rPr>
              <w:t>.</w:t>
            </w:r>
          </w:p>
          <w:p w:rsidR="009A5CF5" w:rsidRPr="005B5D5D" w:rsidRDefault="009A5CF5" w:rsidP="005B5D5D">
            <w:pPr>
              <w:numPr>
                <w:ilvl w:val="0"/>
                <w:numId w:val="12"/>
              </w:numPr>
              <w:spacing w:after="0" w:line="240" w:lineRule="auto"/>
              <w:ind w:left="0" w:firstLine="0"/>
              <w:jc w:val="both"/>
              <w:rPr>
                <w:rFonts w:ascii="Times New Roman" w:hAnsi="Times New Roman" w:cs="Times New Roman"/>
                <w:sz w:val="24"/>
                <w:szCs w:val="24"/>
                <w:lang w:val="uk-UA"/>
              </w:rPr>
            </w:pPr>
            <w:r w:rsidRPr="005B5D5D">
              <w:rPr>
                <w:rFonts w:ascii="Times New Roman" w:eastAsia="Times New Roman" w:hAnsi="Times New Roman" w:cs="Times New Roman"/>
                <w:sz w:val="24"/>
                <w:szCs w:val="24"/>
                <w:lang w:val="uk-UA" w:eastAsia="ru-RU"/>
              </w:rPr>
              <w:t>Здатність приймати обґрунтовані рішення</w:t>
            </w:r>
            <w:r w:rsidRPr="005B5D5D">
              <w:rPr>
                <w:rFonts w:ascii="Times New Roman" w:hAnsi="Times New Roman" w:cs="Times New Roman"/>
                <w:sz w:val="24"/>
                <w:szCs w:val="24"/>
                <w:lang w:val="uk-UA"/>
              </w:rPr>
              <w:t>.</w:t>
            </w:r>
          </w:p>
          <w:p w:rsidR="009A5CF5" w:rsidRPr="005B5D5D" w:rsidRDefault="009A5CF5" w:rsidP="005B5D5D">
            <w:pPr>
              <w:numPr>
                <w:ilvl w:val="0"/>
                <w:numId w:val="12"/>
              </w:numPr>
              <w:spacing w:after="0" w:line="240" w:lineRule="auto"/>
              <w:ind w:left="0" w:firstLine="0"/>
              <w:jc w:val="both"/>
              <w:rPr>
                <w:rFonts w:ascii="Times New Roman" w:hAnsi="Times New Roman" w:cs="Times New Roman"/>
                <w:b/>
                <w:sz w:val="24"/>
                <w:szCs w:val="24"/>
                <w:lang w:val="uk-UA"/>
              </w:rPr>
            </w:pPr>
            <w:r w:rsidRPr="005B5D5D">
              <w:rPr>
                <w:rStyle w:val="115pt"/>
                <w:rFonts w:eastAsiaTheme="minorEastAsia"/>
                <w:b w:val="0"/>
                <w:iCs/>
                <w:color w:val="auto"/>
                <w:sz w:val="24"/>
                <w:szCs w:val="24"/>
              </w:rPr>
              <w:t xml:space="preserve">Проводити наукові дослідження на засадах  академічної </w:t>
            </w:r>
            <w:r w:rsidRPr="005B5D5D">
              <w:rPr>
                <w:rStyle w:val="115pt"/>
                <w:rFonts w:eastAsiaTheme="minorEastAsia"/>
                <w:b w:val="0"/>
                <w:iCs/>
                <w:color w:val="auto"/>
                <w:sz w:val="24"/>
                <w:szCs w:val="24"/>
              </w:rPr>
              <w:pgNum/>
            </w:r>
            <w:r w:rsidRPr="005B5D5D">
              <w:rPr>
                <w:rStyle w:val="115pt"/>
                <w:rFonts w:eastAsiaTheme="minorEastAsia"/>
                <w:b w:val="0"/>
                <w:iCs/>
                <w:color w:val="auto"/>
                <w:sz w:val="24"/>
                <w:szCs w:val="24"/>
              </w:rPr>
              <w:t>доброчесності</w:t>
            </w:r>
            <w:r w:rsidRPr="005B5D5D">
              <w:rPr>
                <w:rFonts w:ascii="Times New Roman" w:hAnsi="Times New Roman" w:cs="Times New Roman"/>
                <w:b/>
                <w:sz w:val="24"/>
                <w:szCs w:val="24"/>
                <w:lang w:val="uk-UA"/>
              </w:rPr>
              <w:t>.</w:t>
            </w:r>
          </w:p>
        </w:tc>
      </w:tr>
      <w:tr w:rsidR="009A5CF5" w:rsidRPr="005B5D5D" w:rsidTr="009659F7">
        <w:trPr>
          <w:trHeight w:val="151"/>
        </w:trPr>
        <w:tc>
          <w:tcPr>
            <w:tcW w:w="1522" w:type="pct"/>
          </w:tcPr>
          <w:p w:rsidR="009A5CF5" w:rsidRPr="005B5D5D" w:rsidRDefault="009A5CF5" w:rsidP="005B5D5D">
            <w:pPr>
              <w:spacing w:after="0" w:line="240" w:lineRule="auto"/>
              <w:rPr>
                <w:rFonts w:ascii="Times New Roman" w:hAnsi="Times New Roman" w:cs="Times New Roman"/>
                <w:b/>
                <w:sz w:val="24"/>
                <w:szCs w:val="24"/>
                <w:lang w:val="uk-UA"/>
              </w:rPr>
            </w:pPr>
            <w:r w:rsidRPr="005B5D5D">
              <w:rPr>
                <w:rFonts w:ascii="Times New Roman" w:hAnsi="Times New Roman" w:cs="Times New Roman"/>
                <w:b/>
                <w:sz w:val="24"/>
                <w:szCs w:val="24"/>
                <w:lang w:val="uk-UA"/>
              </w:rPr>
              <w:t>Спеціальні (фахові, предметні) компетентності</w:t>
            </w:r>
          </w:p>
        </w:tc>
        <w:tc>
          <w:tcPr>
            <w:tcW w:w="3478" w:type="pct"/>
          </w:tcPr>
          <w:p w:rsidR="009A5CF5" w:rsidRPr="005B5D5D" w:rsidRDefault="009A5CF5" w:rsidP="005B5D5D">
            <w:pPr>
              <w:tabs>
                <w:tab w:val="left" w:pos="926"/>
              </w:tabs>
              <w:spacing w:after="0" w:line="240" w:lineRule="auto"/>
              <w:jc w:val="both"/>
              <w:rPr>
                <w:rFonts w:ascii="Times New Roman" w:hAnsi="Times New Roman" w:cs="Times New Roman"/>
                <w:sz w:val="24"/>
                <w:szCs w:val="24"/>
                <w:lang w:val="uk-UA"/>
              </w:rPr>
            </w:pPr>
            <w:r w:rsidRPr="005B5D5D">
              <w:rPr>
                <w:rFonts w:ascii="Times New Roman" w:hAnsi="Times New Roman" w:cs="Times New Roman"/>
                <w:b/>
                <w:sz w:val="24"/>
                <w:szCs w:val="24"/>
                <w:lang w:val="uk-UA"/>
              </w:rPr>
              <w:t xml:space="preserve">СК 1. </w:t>
            </w:r>
            <w:r w:rsidRPr="005B5D5D">
              <w:rPr>
                <w:rFonts w:ascii="Times New Roman" w:hAnsi="Times New Roman" w:cs="Times New Roman"/>
                <w:sz w:val="24"/>
                <w:szCs w:val="24"/>
                <w:lang w:val="uk-UA"/>
              </w:rPr>
              <w:t>Здатність виявляти та досліджувати історичні й археологічні джерела різних видів, аналізувати наукові тексти, узагальнювати інформацію.</w:t>
            </w:r>
          </w:p>
          <w:p w:rsidR="009A5CF5" w:rsidRPr="005B5D5D" w:rsidRDefault="009A5CF5" w:rsidP="005B5D5D">
            <w:pPr>
              <w:tabs>
                <w:tab w:val="left" w:pos="926"/>
              </w:tabs>
              <w:spacing w:after="0" w:line="240" w:lineRule="auto"/>
              <w:jc w:val="both"/>
              <w:rPr>
                <w:rFonts w:ascii="Times New Roman" w:hAnsi="Times New Roman" w:cs="Times New Roman"/>
                <w:b/>
                <w:sz w:val="24"/>
                <w:szCs w:val="24"/>
                <w:lang w:val="uk-UA"/>
              </w:rPr>
            </w:pPr>
            <w:r w:rsidRPr="005B5D5D">
              <w:rPr>
                <w:rFonts w:ascii="Times New Roman" w:hAnsi="Times New Roman" w:cs="Times New Roman"/>
                <w:b/>
                <w:sz w:val="24"/>
                <w:szCs w:val="24"/>
                <w:lang w:val="uk-UA"/>
              </w:rPr>
              <w:t>СК 2.</w:t>
            </w:r>
            <w:r w:rsidRPr="005B5D5D">
              <w:rPr>
                <w:rFonts w:ascii="Times New Roman" w:hAnsi="Times New Roman" w:cs="Times New Roman"/>
                <w:sz w:val="24"/>
                <w:szCs w:val="24"/>
                <w:lang w:val="uk-UA"/>
              </w:rPr>
              <w:t xml:space="preserve"> Здатність здійснювати історичні й археологічні дослідження з визначеної тематики, в тому числі використовуючи методологічний інструментарій інших гуманітарних і соціальних наук.</w:t>
            </w:r>
          </w:p>
          <w:p w:rsidR="009A5CF5" w:rsidRPr="005B5D5D" w:rsidRDefault="009A5CF5" w:rsidP="005B5D5D">
            <w:pPr>
              <w:tabs>
                <w:tab w:val="left" w:pos="926"/>
              </w:tabs>
              <w:spacing w:after="0" w:line="240" w:lineRule="auto"/>
              <w:jc w:val="both"/>
              <w:rPr>
                <w:rFonts w:ascii="Times New Roman" w:hAnsi="Times New Roman" w:cs="Times New Roman"/>
                <w:b/>
                <w:sz w:val="24"/>
                <w:szCs w:val="24"/>
                <w:lang w:val="uk-UA"/>
              </w:rPr>
            </w:pPr>
            <w:r w:rsidRPr="005B5D5D">
              <w:rPr>
                <w:rFonts w:ascii="Times New Roman" w:hAnsi="Times New Roman" w:cs="Times New Roman"/>
                <w:b/>
                <w:sz w:val="24"/>
                <w:szCs w:val="24"/>
                <w:lang w:val="uk-UA"/>
              </w:rPr>
              <w:t>СК 3.</w:t>
            </w:r>
            <w:r w:rsidRPr="005B5D5D">
              <w:rPr>
                <w:rFonts w:ascii="Times New Roman" w:hAnsi="Times New Roman" w:cs="Times New Roman"/>
                <w:sz w:val="24"/>
                <w:szCs w:val="24"/>
                <w:lang w:val="uk-UA"/>
              </w:rPr>
              <w:t xml:space="preserve"> Здатність презентувати та обговорювати результати досліджень і професійної діяльності у сфері історії та археології.</w:t>
            </w:r>
          </w:p>
          <w:p w:rsidR="009A5CF5" w:rsidRPr="005B5D5D" w:rsidRDefault="009A5CF5" w:rsidP="005B5D5D">
            <w:pPr>
              <w:tabs>
                <w:tab w:val="left" w:pos="926"/>
              </w:tabs>
              <w:spacing w:after="0" w:line="240" w:lineRule="auto"/>
              <w:jc w:val="both"/>
              <w:rPr>
                <w:rFonts w:ascii="Times New Roman" w:hAnsi="Times New Roman" w:cs="Times New Roman"/>
                <w:b/>
                <w:sz w:val="24"/>
                <w:szCs w:val="24"/>
                <w:lang w:val="uk-UA"/>
              </w:rPr>
            </w:pPr>
            <w:r w:rsidRPr="005B5D5D">
              <w:rPr>
                <w:rFonts w:ascii="Times New Roman" w:hAnsi="Times New Roman" w:cs="Times New Roman"/>
                <w:b/>
                <w:sz w:val="24"/>
                <w:szCs w:val="24"/>
                <w:lang w:val="uk-UA"/>
              </w:rPr>
              <w:t>СК 4.</w:t>
            </w:r>
            <w:r w:rsidRPr="005B5D5D">
              <w:rPr>
                <w:rFonts w:ascii="Times New Roman" w:hAnsi="Times New Roman" w:cs="Times New Roman"/>
                <w:sz w:val="24"/>
                <w:szCs w:val="24"/>
                <w:lang w:val="uk-UA"/>
              </w:rPr>
              <w:t xml:space="preserve"> Здатність здійснювати експертний аналіз в предметній області.</w:t>
            </w:r>
          </w:p>
          <w:p w:rsidR="009A5CF5" w:rsidRPr="005B5D5D" w:rsidRDefault="009A5CF5" w:rsidP="005B5D5D">
            <w:pPr>
              <w:tabs>
                <w:tab w:val="left" w:pos="947"/>
              </w:tabs>
              <w:spacing w:after="0" w:line="240" w:lineRule="auto"/>
              <w:jc w:val="both"/>
              <w:rPr>
                <w:rFonts w:ascii="Times New Roman" w:hAnsi="Times New Roman" w:cs="Times New Roman"/>
                <w:sz w:val="24"/>
                <w:szCs w:val="24"/>
                <w:lang w:val="uk-UA"/>
              </w:rPr>
            </w:pPr>
            <w:r w:rsidRPr="005B5D5D">
              <w:rPr>
                <w:rFonts w:ascii="Times New Roman" w:hAnsi="Times New Roman" w:cs="Times New Roman"/>
                <w:b/>
                <w:sz w:val="24"/>
                <w:szCs w:val="24"/>
                <w:lang w:val="uk-UA"/>
              </w:rPr>
              <w:t>СК 5.</w:t>
            </w:r>
            <w:r w:rsidRPr="005B5D5D">
              <w:rPr>
                <w:rFonts w:ascii="Times New Roman" w:hAnsi="Times New Roman" w:cs="Times New Roman"/>
                <w:sz w:val="24"/>
                <w:szCs w:val="24"/>
                <w:lang w:val="uk-UA"/>
              </w:rPr>
              <w:t xml:space="preserve"> Здатність працювати в міжнародному контексті і реалізовувати спільні </w:t>
            </w:r>
            <w:proofErr w:type="spellStart"/>
            <w:r w:rsidRPr="005B5D5D">
              <w:rPr>
                <w:rFonts w:ascii="Times New Roman" w:hAnsi="Times New Roman" w:cs="Times New Roman"/>
                <w:sz w:val="24"/>
                <w:szCs w:val="24"/>
                <w:lang w:val="uk-UA"/>
              </w:rPr>
              <w:t>проєкти</w:t>
            </w:r>
            <w:proofErr w:type="spellEnd"/>
            <w:r w:rsidRPr="005B5D5D">
              <w:rPr>
                <w:rFonts w:ascii="Times New Roman" w:hAnsi="Times New Roman" w:cs="Times New Roman"/>
                <w:sz w:val="24"/>
                <w:szCs w:val="24"/>
                <w:lang w:val="uk-UA"/>
              </w:rPr>
              <w:t xml:space="preserve"> у сфері історії та/або археології з європейськими та євроатлантичними інституціями. </w:t>
            </w:r>
          </w:p>
        </w:tc>
      </w:tr>
    </w:tbl>
    <w:p w:rsidR="00CC3FB2" w:rsidRPr="005B5D5D" w:rsidRDefault="00CC3FB2" w:rsidP="005B5D5D">
      <w:pPr>
        <w:pBdr>
          <w:top w:val="nil"/>
          <w:left w:val="nil"/>
          <w:bottom w:val="nil"/>
          <w:right w:val="nil"/>
          <w:between w:val="nil"/>
        </w:pBdr>
        <w:spacing w:after="0" w:line="240" w:lineRule="auto"/>
        <w:ind w:firstLine="708"/>
        <w:jc w:val="both"/>
        <w:rPr>
          <w:rFonts w:ascii="Times New Roman" w:hAnsi="Times New Roman" w:cs="Times New Roman"/>
          <w:i/>
          <w:sz w:val="24"/>
          <w:szCs w:val="24"/>
          <w:lang w:val="uk-UA"/>
        </w:rPr>
      </w:pPr>
    </w:p>
    <w:p w:rsidR="009A5CF5" w:rsidRPr="005B5D5D" w:rsidRDefault="009A5CF5" w:rsidP="005B5D5D">
      <w:pPr>
        <w:pBdr>
          <w:top w:val="nil"/>
          <w:left w:val="nil"/>
          <w:bottom w:val="nil"/>
          <w:right w:val="nil"/>
          <w:between w:val="nil"/>
        </w:pBdr>
        <w:spacing w:after="0" w:line="240" w:lineRule="auto"/>
        <w:ind w:firstLine="708"/>
        <w:jc w:val="both"/>
        <w:rPr>
          <w:rFonts w:ascii="Times New Roman" w:hAnsi="Times New Roman" w:cs="Times New Roman"/>
          <w:b/>
          <w:sz w:val="24"/>
          <w:szCs w:val="24"/>
          <w:lang w:val="uk-UA"/>
        </w:rPr>
      </w:pPr>
      <w:r w:rsidRPr="005B5D5D">
        <w:rPr>
          <w:rFonts w:ascii="Times New Roman" w:hAnsi="Times New Roman" w:cs="Times New Roman"/>
          <w:b/>
          <w:sz w:val="24"/>
          <w:szCs w:val="24"/>
          <w:lang w:val="uk-UA"/>
        </w:rPr>
        <w:t>Прогнозовані результати вивчення навчального курсу:</w:t>
      </w:r>
    </w:p>
    <w:p w:rsidR="00CC3FB2" w:rsidRPr="005B5D5D" w:rsidRDefault="00CC3FB2" w:rsidP="005B5D5D">
      <w:pPr>
        <w:pBdr>
          <w:top w:val="nil"/>
          <w:left w:val="nil"/>
          <w:bottom w:val="nil"/>
          <w:right w:val="nil"/>
          <w:between w:val="nil"/>
        </w:pBdr>
        <w:spacing w:after="0" w:line="240" w:lineRule="auto"/>
        <w:ind w:firstLine="708"/>
        <w:jc w:val="both"/>
        <w:rPr>
          <w:rFonts w:ascii="Times New Roman" w:hAnsi="Times New Roman" w:cs="Times New Roman"/>
          <w:b/>
          <w:sz w:val="24"/>
          <w:szCs w:val="24"/>
          <w:lang w:val="uk-UA"/>
        </w:rPr>
      </w:pPr>
    </w:p>
    <w:p w:rsidR="009A5CF5" w:rsidRPr="005B5D5D" w:rsidRDefault="004C4CB3" w:rsidP="005B5D5D">
      <w:pPr>
        <w:pStyle w:val="ab"/>
        <w:spacing w:line="240" w:lineRule="auto"/>
        <w:ind w:firstLine="709"/>
        <w:rPr>
          <w:rFonts w:ascii="Times New Roman" w:hAnsi="Times New Roman" w:cs="Times New Roman"/>
          <w:color w:val="auto"/>
          <w:spacing w:val="0"/>
          <w:sz w:val="24"/>
          <w:szCs w:val="24"/>
          <w:lang w:val="uk-UA"/>
        </w:rPr>
      </w:pPr>
      <w:r w:rsidRPr="005B5D5D">
        <w:rPr>
          <w:rFonts w:ascii="Times New Roman" w:hAnsi="Times New Roman" w:cs="Times New Roman"/>
          <w:color w:val="auto"/>
          <w:spacing w:val="0"/>
          <w:sz w:val="24"/>
          <w:szCs w:val="24"/>
          <w:lang w:val="uk-UA"/>
        </w:rPr>
        <w:lastRenderedPageBreak/>
        <w:t>ПРН 01</w:t>
      </w:r>
      <w:r w:rsidR="009A5CF5" w:rsidRPr="005B5D5D">
        <w:rPr>
          <w:rFonts w:ascii="Times New Roman" w:hAnsi="Times New Roman" w:cs="Times New Roman"/>
          <w:color w:val="auto"/>
          <w:spacing w:val="0"/>
          <w:sz w:val="24"/>
          <w:szCs w:val="24"/>
          <w:lang w:val="uk-UA"/>
        </w:rPr>
        <w:t xml:space="preserve"> аналізувати теоретичні та методологічні проблеми сучасної історичної </w:t>
      </w:r>
      <w:r w:rsidR="00CC3FB2" w:rsidRPr="005B5D5D">
        <w:rPr>
          <w:rFonts w:ascii="Times New Roman" w:hAnsi="Times New Roman" w:cs="Times New Roman"/>
          <w:color w:val="auto"/>
          <w:spacing w:val="0"/>
          <w:sz w:val="24"/>
          <w:szCs w:val="24"/>
          <w:lang w:val="uk-UA"/>
        </w:rPr>
        <w:t>й</w:t>
      </w:r>
      <w:r w:rsidR="004C7D4A" w:rsidRPr="005B5D5D">
        <w:rPr>
          <w:rFonts w:ascii="Times New Roman" w:hAnsi="Times New Roman" w:cs="Times New Roman"/>
          <w:color w:val="auto"/>
          <w:spacing w:val="0"/>
          <w:sz w:val="24"/>
          <w:szCs w:val="24"/>
          <w:lang w:val="uk-UA"/>
        </w:rPr>
        <w:t xml:space="preserve"> археологічної </w:t>
      </w:r>
      <w:r w:rsidR="009A5CF5" w:rsidRPr="005B5D5D">
        <w:rPr>
          <w:rFonts w:ascii="Times New Roman" w:hAnsi="Times New Roman" w:cs="Times New Roman"/>
          <w:color w:val="auto"/>
          <w:spacing w:val="0"/>
          <w:sz w:val="24"/>
          <w:szCs w:val="24"/>
          <w:lang w:val="uk-UA"/>
        </w:rPr>
        <w:t xml:space="preserve">науки, критично оцінювати стан проблеми </w:t>
      </w:r>
      <w:r w:rsidR="004C7D4A" w:rsidRPr="005B5D5D">
        <w:rPr>
          <w:rFonts w:ascii="Times New Roman" w:hAnsi="Times New Roman" w:cs="Times New Roman"/>
          <w:color w:val="auto"/>
          <w:spacing w:val="0"/>
          <w:sz w:val="24"/>
          <w:szCs w:val="24"/>
          <w:lang w:val="uk-UA"/>
        </w:rPr>
        <w:t>і</w:t>
      </w:r>
      <w:r w:rsidR="009A5CF5" w:rsidRPr="005B5D5D">
        <w:rPr>
          <w:rFonts w:ascii="Times New Roman" w:hAnsi="Times New Roman" w:cs="Times New Roman"/>
          <w:color w:val="auto"/>
          <w:spacing w:val="0"/>
          <w:sz w:val="24"/>
          <w:szCs w:val="24"/>
          <w:lang w:val="uk-UA"/>
        </w:rPr>
        <w:t xml:space="preserve"> результати останніх досліджень;</w:t>
      </w:r>
    </w:p>
    <w:p w:rsidR="009A5CF5" w:rsidRPr="005B5D5D" w:rsidRDefault="004C4CB3" w:rsidP="005B5D5D">
      <w:pPr>
        <w:pStyle w:val="ab"/>
        <w:spacing w:line="240" w:lineRule="auto"/>
        <w:rPr>
          <w:rFonts w:ascii="Times New Roman" w:hAnsi="Times New Roman" w:cs="Times New Roman"/>
          <w:color w:val="auto"/>
          <w:spacing w:val="0"/>
          <w:sz w:val="24"/>
          <w:szCs w:val="24"/>
          <w:lang w:val="uk-UA"/>
        </w:rPr>
      </w:pPr>
      <w:r w:rsidRPr="005B5D5D">
        <w:rPr>
          <w:rFonts w:ascii="Times New Roman" w:hAnsi="Times New Roman" w:cs="Times New Roman"/>
          <w:color w:val="auto"/>
          <w:spacing w:val="0"/>
          <w:sz w:val="24"/>
          <w:szCs w:val="24"/>
          <w:lang w:val="uk-UA"/>
        </w:rPr>
        <w:t>ПРН 02</w:t>
      </w:r>
      <w:r w:rsidR="009A5CF5" w:rsidRPr="005B5D5D">
        <w:rPr>
          <w:rFonts w:ascii="Times New Roman" w:hAnsi="Times New Roman" w:cs="Times New Roman"/>
          <w:color w:val="auto"/>
          <w:spacing w:val="0"/>
          <w:sz w:val="24"/>
          <w:szCs w:val="24"/>
          <w:lang w:val="uk-UA"/>
        </w:rPr>
        <w:t xml:space="preserve"> здійснювати рецензування, коментування, анотації наукових, науково-популярних, освітніх </w:t>
      </w:r>
      <w:r w:rsidR="00CC3FB2" w:rsidRPr="005B5D5D">
        <w:rPr>
          <w:rFonts w:ascii="Times New Roman" w:hAnsi="Times New Roman" w:cs="Times New Roman"/>
          <w:color w:val="auto"/>
          <w:spacing w:val="0"/>
          <w:sz w:val="24"/>
          <w:szCs w:val="24"/>
          <w:lang w:val="uk-UA"/>
        </w:rPr>
        <w:t>і</w:t>
      </w:r>
      <w:r w:rsidR="009A5CF5" w:rsidRPr="005B5D5D">
        <w:rPr>
          <w:rFonts w:ascii="Times New Roman" w:hAnsi="Times New Roman" w:cs="Times New Roman"/>
          <w:color w:val="auto"/>
          <w:spacing w:val="0"/>
          <w:sz w:val="24"/>
          <w:szCs w:val="24"/>
          <w:lang w:val="uk-UA"/>
        </w:rPr>
        <w:t xml:space="preserve"> публіцистичних текстів, які стосуються </w:t>
      </w:r>
      <w:r w:rsidR="00CC3FB2" w:rsidRPr="005B5D5D">
        <w:rPr>
          <w:rFonts w:ascii="Times New Roman" w:hAnsi="Times New Roman" w:cs="Times New Roman"/>
          <w:color w:val="auto"/>
          <w:spacing w:val="0"/>
          <w:sz w:val="24"/>
          <w:szCs w:val="24"/>
          <w:lang w:val="uk-UA"/>
        </w:rPr>
        <w:t xml:space="preserve">дослідження </w:t>
      </w:r>
      <w:r w:rsidR="009A5CF5" w:rsidRPr="005B5D5D">
        <w:rPr>
          <w:rFonts w:ascii="Times New Roman" w:hAnsi="Times New Roman" w:cs="Times New Roman"/>
          <w:color w:val="auto"/>
          <w:spacing w:val="0"/>
          <w:sz w:val="24"/>
          <w:szCs w:val="24"/>
          <w:lang w:val="uk-UA"/>
        </w:rPr>
        <w:t>питань історії та археології;</w:t>
      </w:r>
    </w:p>
    <w:p w:rsidR="009A5CF5" w:rsidRPr="005B5D5D" w:rsidRDefault="004C4CB3" w:rsidP="005B5D5D">
      <w:pPr>
        <w:pStyle w:val="ab"/>
        <w:spacing w:line="240" w:lineRule="auto"/>
        <w:rPr>
          <w:rFonts w:ascii="Times New Roman" w:hAnsi="Times New Roman" w:cs="Times New Roman"/>
          <w:color w:val="auto"/>
          <w:spacing w:val="0"/>
          <w:sz w:val="24"/>
          <w:szCs w:val="24"/>
          <w:lang w:val="uk-UA"/>
        </w:rPr>
      </w:pPr>
      <w:r w:rsidRPr="005B5D5D">
        <w:rPr>
          <w:rFonts w:ascii="Times New Roman" w:hAnsi="Times New Roman" w:cs="Times New Roman"/>
          <w:color w:val="auto"/>
          <w:spacing w:val="0"/>
          <w:sz w:val="24"/>
          <w:szCs w:val="24"/>
          <w:lang w:val="uk-UA"/>
        </w:rPr>
        <w:t>ПРН 05</w:t>
      </w:r>
      <w:r w:rsidR="004C7D4A" w:rsidRPr="005B5D5D">
        <w:rPr>
          <w:rFonts w:ascii="Times New Roman" w:hAnsi="Times New Roman" w:cs="Times New Roman"/>
          <w:color w:val="auto"/>
          <w:spacing w:val="0"/>
          <w:sz w:val="24"/>
          <w:szCs w:val="24"/>
          <w:lang w:val="uk-UA"/>
        </w:rPr>
        <w:t xml:space="preserve">самостійно </w:t>
      </w:r>
      <w:r w:rsidR="009A5CF5" w:rsidRPr="005B5D5D">
        <w:rPr>
          <w:rFonts w:ascii="Times New Roman" w:hAnsi="Times New Roman" w:cs="Times New Roman"/>
          <w:color w:val="auto"/>
          <w:spacing w:val="0"/>
          <w:sz w:val="24"/>
          <w:szCs w:val="24"/>
          <w:lang w:val="uk-UA"/>
        </w:rPr>
        <w:t xml:space="preserve">планувати і виконувати наукові дослідження </w:t>
      </w:r>
      <w:r w:rsidR="00CC3FB2" w:rsidRPr="005B5D5D">
        <w:rPr>
          <w:rFonts w:ascii="Times New Roman" w:hAnsi="Times New Roman" w:cs="Times New Roman"/>
          <w:color w:val="auto"/>
          <w:spacing w:val="0"/>
          <w:sz w:val="24"/>
          <w:szCs w:val="24"/>
          <w:lang w:val="uk-UA"/>
        </w:rPr>
        <w:t>і</w:t>
      </w:r>
      <w:r w:rsidR="004C7D4A" w:rsidRPr="005B5D5D">
        <w:rPr>
          <w:rFonts w:ascii="Times New Roman" w:hAnsi="Times New Roman" w:cs="Times New Roman"/>
          <w:color w:val="auto"/>
          <w:spacing w:val="0"/>
          <w:sz w:val="24"/>
          <w:szCs w:val="24"/>
          <w:lang w:val="uk-UA"/>
        </w:rPr>
        <w:t>з актуальних проблем з</w:t>
      </w:r>
      <w:r w:rsidR="009A5CF5" w:rsidRPr="005B5D5D">
        <w:rPr>
          <w:rFonts w:ascii="Times New Roman" w:hAnsi="Times New Roman" w:cs="Times New Roman"/>
          <w:color w:val="auto"/>
          <w:spacing w:val="0"/>
          <w:sz w:val="24"/>
          <w:szCs w:val="24"/>
          <w:lang w:val="uk-UA"/>
        </w:rPr>
        <w:t xml:space="preserve"> історії та археології, аналізувати результати</w:t>
      </w:r>
      <w:r w:rsidR="00BE2200" w:rsidRPr="005B5D5D">
        <w:rPr>
          <w:rFonts w:ascii="Times New Roman" w:hAnsi="Times New Roman" w:cs="Times New Roman"/>
          <w:color w:val="auto"/>
          <w:spacing w:val="0"/>
          <w:sz w:val="24"/>
          <w:szCs w:val="24"/>
          <w:lang w:val="uk-UA"/>
        </w:rPr>
        <w:t>й</w:t>
      </w:r>
      <w:r w:rsidR="009A5CF5" w:rsidRPr="005B5D5D">
        <w:rPr>
          <w:rFonts w:ascii="Times New Roman" w:hAnsi="Times New Roman" w:cs="Times New Roman"/>
          <w:color w:val="auto"/>
          <w:spacing w:val="0"/>
          <w:sz w:val="24"/>
          <w:szCs w:val="24"/>
          <w:lang w:val="uk-UA"/>
        </w:rPr>
        <w:t xml:space="preserve"> обґрунтовувати</w:t>
      </w:r>
      <w:r w:rsidR="004C7D4A" w:rsidRPr="005B5D5D">
        <w:rPr>
          <w:rFonts w:ascii="Times New Roman" w:hAnsi="Times New Roman" w:cs="Times New Roman"/>
          <w:color w:val="auto"/>
          <w:spacing w:val="0"/>
          <w:sz w:val="24"/>
          <w:szCs w:val="24"/>
          <w:lang w:val="uk-UA"/>
        </w:rPr>
        <w:t xml:space="preserve"> власні теоретичні положення і</w:t>
      </w:r>
      <w:r w:rsidR="009A5CF5" w:rsidRPr="005B5D5D">
        <w:rPr>
          <w:rFonts w:ascii="Times New Roman" w:hAnsi="Times New Roman" w:cs="Times New Roman"/>
          <w:color w:val="auto"/>
          <w:spacing w:val="0"/>
          <w:sz w:val="24"/>
          <w:szCs w:val="24"/>
          <w:lang w:val="uk-UA"/>
        </w:rPr>
        <w:t xml:space="preserve"> висновки;</w:t>
      </w:r>
    </w:p>
    <w:p w:rsidR="009A5CF5" w:rsidRPr="005B5D5D" w:rsidRDefault="004C4CB3" w:rsidP="005B5D5D">
      <w:pPr>
        <w:pStyle w:val="ab"/>
        <w:spacing w:line="240" w:lineRule="auto"/>
        <w:rPr>
          <w:rFonts w:ascii="Times New Roman" w:hAnsi="Times New Roman" w:cs="Times New Roman"/>
          <w:color w:val="auto"/>
          <w:spacing w:val="0"/>
          <w:sz w:val="24"/>
          <w:szCs w:val="24"/>
          <w:lang w:val="uk-UA"/>
        </w:rPr>
      </w:pPr>
      <w:r w:rsidRPr="005B5D5D">
        <w:rPr>
          <w:rFonts w:ascii="Times New Roman" w:hAnsi="Times New Roman" w:cs="Times New Roman"/>
          <w:color w:val="auto"/>
          <w:spacing w:val="0"/>
          <w:sz w:val="24"/>
          <w:szCs w:val="24"/>
          <w:lang w:val="uk-UA"/>
        </w:rPr>
        <w:t>ПРН 07</w:t>
      </w:r>
      <w:r w:rsidR="009A5CF5" w:rsidRPr="005B5D5D">
        <w:rPr>
          <w:rFonts w:ascii="Times New Roman" w:hAnsi="Times New Roman" w:cs="Times New Roman"/>
          <w:color w:val="auto"/>
          <w:spacing w:val="0"/>
          <w:sz w:val="24"/>
          <w:szCs w:val="24"/>
          <w:lang w:val="uk-UA"/>
        </w:rPr>
        <w:t xml:space="preserve"> зрозуміло і недвозначно доносити власні знання, висновки та аргументацію з питань історії та/або археології до фахівців і нефахівців, зокрема до осіб, які навчаються;</w:t>
      </w:r>
    </w:p>
    <w:p w:rsidR="009A5CF5" w:rsidRPr="005B5D5D" w:rsidRDefault="004C4CB3" w:rsidP="005B5D5D">
      <w:pPr>
        <w:pStyle w:val="ab"/>
        <w:spacing w:line="240" w:lineRule="auto"/>
        <w:ind w:firstLine="426"/>
        <w:rPr>
          <w:rFonts w:ascii="Times New Roman" w:hAnsi="Times New Roman" w:cs="Times New Roman"/>
          <w:color w:val="auto"/>
          <w:spacing w:val="0"/>
          <w:sz w:val="24"/>
          <w:szCs w:val="24"/>
          <w:lang w:val="uk-UA"/>
        </w:rPr>
      </w:pPr>
      <w:r w:rsidRPr="005B5D5D">
        <w:rPr>
          <w:rFonts w:ascii="Times New Roman" w:hAnsi="Times New Roman" w:cs="Times New Roman"/>
          <w:color w:val="auto"/>
          <w:spacing w:val="0"/>
          <w:sz w:val="24"/>
          <w:szCs w:val="24"/>
          <w:lang w:val="uk-UA"/>
        </w:rPr>
        <w:t xml:space="preserve">ПРН 08 </w:t>
      </w:r>
      <w:r w:rsidR="009A5CF5" w:rsidRPr="005B5D5D">
        <w:rPr>
          <w:rFonts w:ascii="Times New Roman" w:hAnsi="Times New Roman" w:cs="Times New Roman"/>
          <w:color w:val="auto"/>
          <w:spacing w:val="0"/>
          <w:sz w:val="24"/>
          <w:szCs w:val="24"/>
          <w:lang w:val="uk-UA"/>
        </w:rPr>
        <w:t>розширювати актуалізовану джерельну базу за рахунок введення до наукового обігу архівних джерел, опрацювання фондів музеїв, участі у наукових й археологічних експедиціях тощо;</w:t>
      </w:r>
    </w:p>
    <w:p w:rsidR="00CC3FB2" w:rsidRPr="005B5D5D" w:rsidRDefault="004C4CB3" w:rsidP="005B5D5D">
      <w:pPr>
        <w:pStyle w:val="ab"/>
        <w:spacing w:line="240" w:lineRule="auto"/>
        <w:ind w:firstLine="426"/>
        <w:rPr>
          <w:rFonts w:ascii="Times New Roman" w:hAnsi="Times New Roman" w:cs="Times New Roman"/>
          <w:color w:val="auto"/>
          <w:spacing w:val="0"/>
          <w:sz w:val="24"/>
          <w:szCs w:val="24"/>
          <w:lang w:val="uk-UA"/>
        </w:rPr>
      </w:pPr>
      <w:r w:rsidRPr="005B5D5D">
        <w:rPr>
          <w:rFonts w:ascii="Times New Roman" w:hAnsi="Times New Roman" w:cs="Times New Roman"/>
          <w:color w:val="auto"/>
          <w:spacing w:val="0"/>
          <w:sz w:val="24"/>
          <w:szCs w:val="24"/>
          <w:lang w:val="uk-UA"/>
        </w:rPr>
        <w:t>ПРН 11</w:t>
      </w:r>
      <w:r w:rsidR="00CC3FB2" w:rsidRPr="005B5D5D">
        <w:rPr>
          <w:rFonts w:ascii="Times New Roman" w:hAnsi="Times New Roman" w:cs="Times New Roman"/>
          <w:color w:val="auto"/>
          <w:spacing w:val="0"/>
          <w:sz w:val="24"/>
          <w:szCs w:val="24"/>
          <w:lang w:val="uk-UA"/>
        </w:rPr>
        <w:t xml:space="preserve"> здійснювати цілеспрямовану роботу із формування загальнонаціональної моделі історичної пам’яті на основі об’єктивного висвітлення історичного минулого України;</w:t>
      </w:r>
    </w:p>
    <w:p w:rsidR="009A5CF5" w:rsidRPr="005B5D5D" w:rsidRDefault="004C4CB3" w:rsidP="005B5D5D">
      <w:pPr>
        <w:pStyle w:val="ab"/>
        <w:spacing w:line="240" w:lineRule="auto"/>
        <w:ind w:firstLine="426"/>
        <w:rPr>
          <w:rFonts w:ascii="Times New Roman" w:hAnsi="Times New Roman" w:cs="Times New Roman"/>
          <w:color w:val="auto"/>
          <w:spacing w:val="0"/>
          <w:sz w:val="24"/>
          <w:szCs w:val="24"/>
          <w:lang w:val="uk-UA"/>
        </w:rPr>
      </w:pPr>
      <w:r w:rsidRPr="005B5D5D">
        <w:rPr>
          <w:rFonts w:ascii="Times New Roman" w:hAnsi="Times New Roman" w:cs="Times New Roman"/>
          <w:color w:val="auto"/>
          <w:spacing w:val="0"/>
          <w:sz w:val="24"/>
          <w:szCs w:val="24"/>
          <w:lang w:val="uk-UA"/>
        </w:rPr>
        <w:t>ПРН 12</w:t>
      </w:r>
      <w:r w:rsidR="00CC3FB2" w:rsidRPr="005B5D5D">
        <w:rPr>
          <w:rFonts w:ascii="Times New Roman" w:hAnsi="Times New Roman" w:cs="Times New Roman"/>
          <w:color w:val="auto"/>
          <w:spacing w:val="0"/>
          <w:sz w:val="24"/>
          <w:szCs w:val="24"/>
          <w:lang w:val="uk-UA"/>
        </w:rPr>
        <w:t xml:space="preserve">узагальнювати результати власних наукових досліджень і </w:t>
      </w:r>
      <w:r w:rsidR="009A5CF5" w:rsidRPr="005B5D5D">
        <w:rPr>
          <w:rFonts w:ascii="Times New Roman" w:hAnsi="Times New Roman" w:cs="Times New Roman"/>
          <w:color w:val="auto"/>
          <w:spacing w:val="0"/>
          <w:sz w:val="24"/>
          <w:szCs w:val="24"/>
          <w:lang w:val="uk-UA"/>
        </w:rPr>
        <w:t xml:space="preserve">презентувати </w:t>
      </w:r>
      <w:r w:rsidR="00CC3FB2" w:rsidRPr="005B5D5D">
        <w:rPr>
          <w:rFonts w:ascii="Times New Roman" w:hAnsi="Times New Roman" w:cs="Times New Roman"/>
          <w:color w:val="auto"/>
          <w:spacing w:val="0"/>
          <w:sz w:val="24"/>
          <w:szCs w:val="24"/>
          <w:lang w:val="uk-UA"/>
        </w:rPr>
        <w:t>їх у</w:t>
      </w:r>
      <w:r w:rsidR="009A5CF5" w:rsidRPr="005B5D5D">
        <w:rPr>
          <w:rFonts w:ascii="Times New Roman" w:hAnsi="Times New Roman" w:cs="Times New Roman"/>
          <w:color w:val="auto"/>
          <w:spacing w:val="0"/>
          <w:sz w:val="24"/>
          <w:szCs w:val="24"/>
          <w:lang w:val="uk-UA"/>
        </w:rPr>
        <w:t xml:space="preserve"> доповідях, </w:t>
      </w:r>
      <w:r w:rsidR="00BE2200" w:rsidRPr="005B5D5D">
        <w:rPr>
          <w:rFonts w:ascii="Times New Roman" w:hAnsi="Times New Roman" w:cs="Times New Roman"/>
          <w:color w:val="auto"/>
          <w:spacing w:val="0"/>
          <w:sz w:val="24"/>
          <w:szCs w:val="24"/>
          <w:lang w:val="uk-UA"/>
        </w:rPr>
        <w:t xml:space="preserve">повідомленнях, </w:t>
      </w:r>
      <w:r w:rsidR="009A5CF5" w:rsidRPr="005B5D5D">
        <w:rPr>
          <w:rFonts w:ascii="Times New Roman" w:hAnsi="Times New Roman" w:cs="Times New Roman"/>
          <w:color w:val="auto"/>
          <w:spacing w:val="0"/>
          <w:sz w:val="24"/>
          <w:szCs w:val="24"/>
          <w:lang w:val="uk-UA"/>
        </w:rPr>
        <w:t xml:space="preserve">публікаціях державною та іноземною мовами із дотриманням </w:t>
      </w:r>
      <w:r w:rsidR="00BE2200" w:rsidRPr="005B5D5D">
        <w:rPr>
          <w:rFonts w:ascii="Times New Roman" w:hAnsi="Times New Roman" w:cs="Times New Roman"/>
          <w:color w:val="auto"/>
          <w:spacing w:val="0"/>
          <w:sz w:val="24"/>
          <w:szCs w:val="24"/>
          <w:lang w:val="uk-UA"/>
        </w:rPr>
        <w:t>вимог</w:t>
      </w:r>
      <w:r w:rsidR="009A5CF5" w:rsidRPr="005B5D5D">
        <w:rPr>
          <w:rFonts w:ascii="Times New Roman" w:hAnsi="Times New Roman" w:cs="Times New Roman"/>
          <w:color w:val="auto"/>
          <w:spacing w:val="0"/>
          <w:sz w:val="24"/>
          <w:szCs w:val="24"/>
          <w:lang w:val="uk-UA"/>
        </w:rPr>
        <w:t xml:space="preserve"> академічної доброчесності та професійної етики.</w:t>
      </w:r>
    </w:p>
    <w:p w:rsidR="009A5CF5" w:rsidRPr="005B5D5D" w:rsidRDefault="009A5CF5" w:rsidP="005B5D5D">
      <w:pPr>
        <w:pStyle w:val="ab"/>
        <w:spacing w:line="240" w:lineRule="auto"/>
        <w:ind w:firstLine="426"/>
        <w:rPr>
          <w:rFonts w:ascii="Times New Roman" w:hAnsi="Times New Roman" w:cs="Times New Roman"/>
          <w:color w:val="auto"/>
          <w:sz w:val="24"/>
          <w:szCs w:val="24"/>
          <w:lang w:val="uk-UA"/>
        </w:rPr>
      </w:pPr>
    </w:p>
    <w:p w:rsidR="009A5CF5" w:rsidRPr="005B5D5D" w:rsidRDefault="009A5CF5" w:rsidP="005B5D5D">
      <w:pPr>
        <w:pBdr>
          <w:top w:val="nil"/>
          <w:left w:val="nil"/>
          <w:bottom w:val="nil"/>
          <w:right w:val="nil"/>
          <w:between w:val="nil"/>
        </w:pBdr>
        <w:spacing w:after="0" w:line="240" w:lineRule="auto"/>
        <w:ind w:left="720"/>
        <w:contextualSpacing/>
        <w:jc w:val="center"/>
        <w:rPr>
          <w:rFonts w:ascii="Times New Roman" w:eastAsia="Times New Roman" w:hAnsi="Times New Roman" w:cs="Times New Roman"/>
          <w:b/>
          <w:sz w:val="24"/>
          <w:szCs w:val="24"/>
          <w:lang w:val="uk-UA"/>
        </w:rPr>
      </w:pPr>
      <w:r w:rsidRPr="005B5D5D">
        <w:rPr>
          <w:rFonts w:ascii="Times New Roman" w:eastAsia="Times New Roman" w:hAnsi="Times New Roman" w:cs="Times New Roman"/>
          <w:b/>
          <w:sz w:val="24"/>
          <w:szCs w:val="24"/>
          <w:lang w:val="uk-UA"/>
        </w:rPr>
        <w:t>6. Обсяг і ознаки курсу</w:t>
      </w:r>
    </w:p>
    <w:p w:rsidR="009A5CF5" w:rsidRPr="005B5D5D" w:rsidRDefault="009A5CF5" w:rsidP="005B5D5D">
      <w:pPr>
        <w:pBdr>
          <w:top w:val="nil"/>
          <w:left w:val="nil"/>
          <w:bottom w:val="nil"/>
          <w:right w:val="nil"/>
          <w:between w:val="nil"/>
        </w:pBdr>
        <w:shd w:val="clear" w:color="auto" w:fill="FFFFFF"/>
        <w:tabs>
          <w:tab w:val="left" w:pos="709"/>
        </w:tabs>
        <w:spacing w:after="0" w:line="240" w:lineRule="auto"/>
        <w:contextualSpacing/>
        <w:jc w:val="both"/>
        <w:rPr>
          <w:rFonts w:ascii="Times New Roman" w:eastAsia="Times New Roman" w:hAnsi="Times New Roman" w:cs="Times New Roman"/>
          <w:sz w:val="24"/>
          <w:szCs w:val="24"/>
          <w:lang w:val="uk-UA"/>
        </w:rPr>
      </w:pPr>
    </w:p>
    <w:p w:rsidR="009A5CF5" w:rsidRPr="005B5D5D" w:rsidRDefault="009A5CF5" w:rsidP="005B5D5D">
      <w:pPr>
        <w:pBdr>
          <w:top w:val="nil"/>
          <w:left w:val="nil"/>
          <w:bottom w:val="nil"/>
          <w:right w:val="nil"/>
          <w:between w:val="nil"/>
        </w:pBdr>
        <w:shd w:val="clear" w:color="auto" w:fill="FFFFFF"/>
        <w:tabs>
          <w:tab w:val="left" w:pos="709"/>
        </w:tabs>
        <w:spacing w:after="0" w:line="240" w:lineRule="auto"/>
        <w:contextualSpacing/>
        <w:jc w:val="both"/>
        <w:rPr>
          <w:rFonts w:ascii="Times New Roman" w:eastAsia="Times New Roman" w:hAnsi="Times New Roman" w:cs="Times New Roman"/>
          <w:b/>
          <w:sz w:val="24"/>
          <w:szCs w:val="24"/>
          <w:lang w:val="uk-UA"/>
        </w:rPr>
      </w:pPr>
      <w:r w:rsidRPr="005B5D5D">
        <w:rPr>
          <w:rFonts w:ascii="Times New Roman" w:eastAsia="Times New Roman" w:hAnsi="Times New Roman" w:cs="Times New Roman"/>
          <w:sz w:val="24"/>
          <w:szCs w:val="24"/>
          <w:lang w:val="uk-UA"/>
        </w:rPr>
        <w:tab/>
      </w:r>
      <w:r w:rsidRPr="005B5D5D">
        <w:rPr>
          <w:rFonts w:ascii="Times New Roman" w:eastAsia="Times New Roman" w:hAnsi="Times New Roman" w:cs="Times New Roman"/>
          <w:sz w:val="24"/>
          <w:szCs w:val="24"/>
          <w:lang w:val="uk-UA"/>
        </w:rPr>
        <w:tab/>
        <w:t>Подати інформацію з робочої програми навчальноїдисципліни</w:t>
      </w:r>
    </w:p>
    <w:p w:rsidR="009A5CF5" w:rsidRPr="005B5D5D" w:rsidRDefault="009A5CF5" w:rsidP="005B5D5D">
      <w:pPr>
        <w:pBdr>
          <w:top w:val="nil"/>
          <w:left w:val="nil"/>
          <w:bottom w:val="nil"/>
          <w:right w:val="nil"/>
          <w:between w:val="nil"/>
        </w:pBdr>
        <w:shd w:val="clear" w:color="auto" w:fill="FFFFFF"/>
        <w:tabs>
          <w:tab w:val="left" w:pos="709"/>
        </w:tabs>
        <w:spacing w:after="0" w:line="240" w:lineRule="auto"/>
        <w:ind w:left="720"/>
        <w:contextualSpacing/>
        <w:jc w:val="both"/>
        <w:rPr>
          <w:rFonts w:ascii="Times New Roman" w:eastAsia="Times New Roman" w:hAnsi="Times New Roman" w:cs="Times New Roman"/>
          <w:b/>
          <w:sz w:val="24"/>
          <w:szCs w:val="24"/>
        </w:rPr>
      </w:pPr>
    </w:p>
    <w:tbl>
      <w:tblPr>
        <w:tblStyle w:val="aa"/>
        <w:tblW w:w="0" w:type="auto"/>
        <w:tblInd w:w="360" w:type="dxa"/>
        <w:tblLook w:val="04A0"/>
      </w:tblPr>
      <w:tblGrid>
        <w:gridCol w:w="3513"/>
        <w:gridCol w:w="2942"/>
        <w:gridCol w:w="2756"/>
      </w:tblGrid>
      <w:tr w:rsidR="009A5CF5" w:rsidRPr="005B5D5D" w:rsidTr="009659F7">
        <w:trPr>
          <w:trHeight w:val="254"/>
        </w:trPr>
        <w:tc>
          <w:tcPr>
            <w:tcW w:w="5028" w:type="dxa"/>
            <w:vMerge w:val="restart"/>
          </w:tcPr>
          <w:p w:rsidR="009A5CF5" w:rsidRPr="005B5D5D" w:rsidRDefault="009A5CF5" w:rsidP="005B5D5D">
            <w:pPr>
              <w:spacing w:after="0" w:line="240" w:lineRule="auto"/>
              <w:jc w:val="center"/>
              <w:rPr>
                <w:rFonts w:ascii="Times New Roman" w:hAnsi="Times New Roman" w:cs="Times New Roman"/>
                <w:b/>
                <w:sz w:val="24"/>
                <w:szCs w:val="24"/>
              </w:rPr>
            </w:pPr>
            <w:r w:rsidRPr="005B5D5D">
              <w:rPr>
                <w:rFonts w:ascii="Times New Roman" w:hAnsi="Times New Roman" w:cs="Times New Roman"/>
                <w:b/>
                <w:sz w:val="24"/>
                <w:szCs w:val="24"/>
              </w:rPr>
              <w:t>Найменування показників</w:t>
            </w:r>
          </w:p>
        </w:tc>
        <w:tc>
          <w:tcPr>
            <w:tcW w:w="9966" w:type="dxa"/>
            <w:gridSpan w:val="2"/>
            <w:tcBorders>
              <w:bottom w:val="single" w:sz="4" w:space="0" w:color="auto"/>
            </w:tcBorders>
          </w:tcPr>
          <w:p w:rsidR="009A5CF5" w:rsidRPr="005B5D5D" w:rsidRDefault="009A5CF5" w:rsidP="005B5D5D">
            <w:pPr>
              <w:spacing w:after="0" w:line="240" w:lineRule="auto"/>
              <w:jc w:val="center"/>
              <w:rPr>
                <w:rFonts w:ascii="Times New Roman" w:hAnsi="Times New Roman" w:cs="Times New Roman"/>
                <w:b/>
                <w:sz w:val="24"/>
                <w:szCs w:val="24"/>
              </w:rPr>
            </w:pPr>
            <w:r w:rsidRPr="005B5D5D">
              <w:rPr>
                <w:rFonts w:ascii="Times New Roman" w:hAnsi="Times New Roman" w:cs="Times New Roman"/>
                <w:b/>
                <w:sz w:val="24"/>
                <w:szCs w:val="24"/>
              </w:rPr>
              <w:t xml:space="preserve">Характеристика навчального курсу </w:t>
            </w:r>
          </w:p>
        </w:tc>
      </w:tr>
      <w:tr w:rsidR="009A5CF5" w:rsidRPr="005B5D5D" w:rsidTr="009659F7">
        <w:trPr>
          <w:trHeight w:val="375"/>
        </w:trPr>
        <w:tc>
          <w:tcPr>
            <w:tcW w:w="5028" w:type="dxa"/>
            <w:vMerge/>
          </w:tcPr>
          <w:p w:rsidR="009A5CF5" w:rsidRPr="005B5D5D" w:rsidRDefault="009A5CF5" w:rsidP="005B5D5D">
            <w:pPr>
              <w:spacing w:after="0" w:line="240" w:lineRule="auto"/>
              <w:jc w:val="center"/>
              <w:rPr>
                <w:rFonts w:ascii="Times New Roman" w:eastAsia="Times New Roman" w:hAnsi="Times New Roman" w:cs="Times New Roman"/>
                <w:b/>
                <w:sz w:val="24"/>
                <w:szCs w:val="24"/>
              </w:rPr>
            </w:pPr>
          </w:p>
        </w:tc>
        <w:tc>
          <w:tcPr>
            <w:tcW w:w="4983" w:type="dxa"/>
            <w:tcBorders>
              <w:top w:val="single" w:sz="4" w:space="0" w:color="auto"/>
            </w:tcBorders>
          </w:tcPr>
          <w:p w:rsidR="009A5CF5" w:rsidRPr="005B5D5D" w:rsidRDefault="009A5CF5" w:rsidP="005B5D5D">
            <w:pPr>
              <w:spacing w:after="0" w:line="240" w:lineRule="auto"/>
              <w:jc w:val="center"/>
              <w:rPr>
                <w:rFonts w:ascii="Times New Roman" w:hAnsi="Times New Roman" w:cs="Times New Roman"/>
                <w:b/>
                <w:sz w:val="24"/>
                <w:szCs w:val="24"/>
              </w:rPr>
            </w:pPr>
            <w:r w:rsidRPr="005B5D5D">
              <w:rPr>
                <w:rFonts w:ascii="Times New Roman" w:hAnsi="Times New Roman" w:cs="Times New Roman"/>
                <w:b/>
                <w:sz w:val="24"/>
                <w:szCs w:val="24"/>
              </w:rPr>
              <w:t>денна форма навчання</w:t>
            </w:r>
          </w:p>
        </w:tc>
        <w:tc>
          <w:tcPr>
            <w:tcW w:w="4983" w:type="dxa"/>
            <w:tcBorders>
              <w:top w:val="single" w:sz="4" w:space="0" w:color="auto"/>
            </w:tcBorders>
          </w:tcPr>
          <w:p w:rsidR="009A5CF5" w:rsidRPr="005B5D5D" w:rsidRDefault="009A5CF5" w:rsidP="005B5D5D">
            <w:pPr>
              <w:spacing w:after="0" w:line="240" w:lineRule="auto"/>
              <w:jc w:val="center"/>
              <w:rPr>
                <w:rFonts w:ascii="Times New Roman" w:eastAsia="Times New Roman" w:hAnsi="Times New Roman" w:cs="Times New Roman"/>
                <w:b/>
                <w:sz w:val="24"/>
                <w:szCs w:val="24"/>
              </w:rPr>
            </w:pPr>
            <w:r w:rsidRPr="005B5D5D">
              <w:rPr>
                <w:rFonts w:ascii="Times New Roman" w:hAnsi="Times New Roman" w:cs="Times New Roman"/>
                <w:b/>
                <w:sz w:val="24"/>
                <w:szCs w:val="24"/>
              </w:rPr>
              <w:t>заочна форма навчання</w:t>
            </w:r>
          </w:p>
        </w:tc>
      </w:tr>
      <w:tr w:rsidR="009A5CF5" w:rsidRPr="005B5D5D" w:rsidTr="009659F7">
        <w:tc>
          <w:tcPr>
            <w:tcW w:w="5028" w:type="dxa"/>
          </w:tcPr>
          <w:p w:rsidR="009A5CF5" w:rsidRPr="005B5D5D" w:rsidRDefault="009A5CF5" w:rsidP="005B5D5D">
            <w:pPr>
              <w:spacing w:after="0" w:line="240" w:lineRule="auto"/>
              <w:rPr>
                <w:rFonts w:ascii="Times New Roman" w:hAnsi="Times New Roman" w:cs="Times New Roman"/>
                <w:sz w:val="24"/>
                <w:szCs w:val="24"/>
              </w:rPr>
            </w:pPr>
            <w:r w:rsidRPr="005B5D5D">
              <w:rPr>
                <w:rFonts w:ascii="Times New Roman" w:hAnsi="Times New Roman" w:cs="Times New Roman"/>
                <w:sz w:val="24"/>
                <w:szCs w:val="24"/>
              </w:rPr>
              <w:t>Освітня програма, спеціальність</w:t>
            </w:r>
          </w:p>
        </w:tc>
        <w:tc>
          <w:tcPr>
            <w:tcW w:w="4983" w:type="dxa"/>
          </w:tcPr>
          <w:p w:rsidR="009A5CF5" w:rsidRPr="005B5D5D" w:rsidRDefault="009A5CF5" w:rsidP="005B5D5D">
            <w:pPr>
              <w:spacing w:after="0" w:line="240" w:lineRule="auto"/>
              <w:rPr>
                <w:rFonts w:ascii="Times New Roman" w:hAnsi="Times New Roman" w:cs="Times New Roman"/>
                <w:i/>
                <w:sz w:val="24"/>
                <w:szCs w:val="24"/>
              </w:rPr>
            </w:pPr>
            <w:r w:rsidRPr="005B5D5D">
              <w:rPr>
                <w:rFonts w:ascii="Times New Roman" w:hAnsi="Times New Roman" w:cs="Times New Roman"/>
                <w:sz w:val="24"/>
                <w:szCs w:val="24"/>
              </w:rPr>
              <w:t>032Історія та археологія за освітньо-професійною програмою Історія</w:t>
            </w:r>
          </w:p>
        </w:tc>
        <w:tc>
          <w:tcPr>
            <w:tcW w:w="4983" w:type="dxa"/>
          </w:tcPr>
          <w:p w:rsidR="009A5CF5" w:rsidRPr="005B5D5D" w:rsidRDefault="009A5CF5" w:rsidP="005B5D5D">
            <w:pPr>
              <w:spacing w:after="0" w:line="240" w:lineRule="auto"/>
              <w:jc w:val="center"/>
              <w:rPr>
                <w:rFonts w:ascii="Times New Roman" w:eastAsia="Times New Roman" w:hAnsi="Times New Roman" w:cs="Times New Roman"/>
                <w:b/>
                <w:sz w:val="24"/>
                <w:szCs w:val="24"/>
              </w:rPr>
            </w:pPr>
          </w:p>
        </w:tc>
      </w:tr>
      <w:tr w:rsidR="009A5CF5" w:rsidRPr="005B5D5D" w:rsidTr="009659F7">
        <w:tc>
          <w:tcPr>
            <w:tcW w:w="5028" w:type="dxa"/>
          </w:tcPr>
          <w:p w:rsidR="009A5CF5" w:rsidRPr="005B5D5D" w:rsidRDefault="009A5CF5" w:rsidP="005B5D5D">
            <w:pPr>
              <w:spacing w:after="0" w:line="240" w:lineRule="auto"/>
              <w:rPr>
                <w:rFonts w:ascii="Times New Roman" w:hAnsi="Times New Roman" w:cs="Times New Roman"/>
                <w:sz w:val="24"/>
                <w:szCs w:val="24"/>
              </w:rPr>
            </w:pPr>
            <w:r w:rsidRPr="005B5D5D">
              <w:rPr>
                <w:rFonts w:ascii="Times New Roman" w:hAnsi="Times New Roman" w:cs="Times New Roman"/>
                <w:sz w:val="24"/>
                <w:szCs w:val="24"/>
              </w:rPr>
              <w:t>Рік навчання/ рік викладання</w:t>
            </w:r>
          </w:p>
        </w:tc>
        <w:tc>
          <w:tcPr>
            <w:tcW w:w="4983" w:type="dxa"/>
          </w:tcPr>
          <w:p w:rsidR="009A5CF5" w:rsidRPr="005B5D5D" w:rsidRDefault="009A5CF5" w:rsidP="005B5D5D">
            <w:pPr>
              <w:spacing w:after="0" w:line="240" w:lineRule="auto"/>
              <w:rPr>
                <w:rFonts w:ascii="Times New Roman" w:hAnsi="Times New Roman" w:cs="Times New Roman"/>
                <w:sz w:val="24"/>
                <w:szCs w:val="24"/>
              </w:rPr>
            </w:pPr>
            <w:r w:rsidRPr="005B5D5D">
              <w:rPr>
                <w:rFonts w:ascii="Times New Roman" w:hAnsi="Times New Roman" w:cs="Times New Roman"/>
                <w:sz w:val="24"/>
                <w:szCs w:val="24"/>
              </w:rPr>
              <w:t>перший /2021-2022</w:t>
            </w:r>
          </w:p>
        </w:tc>
        <w:tc>
          <w:tcPr>
            <w:tcW w:w="4983" w:type="dxa"/>
          </w:tcPr>
          <w:p w:rsidR="009A5CF5" w:rsidRPr="005B5D5D" w:rsidRDefault="009A5CF5" w:rsidP="005B5D5D">
            <w:pPr>
              <w:spacing w:after="0" w:line="240" w:lineRule="auto"/>
              <w:rPr>
                <w:rFonts w:ascii="Times New Roman" w:hAnsi="Times New Roman" w:cs="Times New Roman"/>
                <w:sz w:val="24"/>
                <w:szCs w:val="24"/>
              </w:rPr>
            </w:pPr>
          </w:p>
        </w:tc>
      </w:tr>
      <w:tr w:rsidR="009A5CF5" w:rsidRPr="005B5D5D" w:rsidTr="009659F7">
        <w:tc>
          <w:tcPr>
            <w:tcW w:w="5028" w:type="dxa"/>
          </w:tcPr>
          <w:p w:rsidR="009A5CF5" w:rsidRPr="005B5D5D" w:rsidRDefault="009A5CF5" w:rsidP="005B5D5D">
            <w:pPr>
              <w:spacing w:after="0" w:line="240" w:lineRule="auto"/>
              <w:rPr>
                <w:rFonts w:ascii="Times New Roman" w:hAnsi="Times New Roman" w:cs="Times New Roman"/>
                <w:sz w:val="24"/>
                <w:szCs w:val="24"/>
              </w:rPr>
            </w:pPr>
            <w:r w:rsidRPr="005B5D5D">
              <w:rPr>
                <w:rFonts w:ascii="Times New Roman" w:hAnsi="Times New Roman" w:cs="Times New Roman"/>
                <w:sz w:val="24"/>
                <w:szCs w:val="24"/>
              </w:rPr>
              <w:t>Семестр вивчення</w:t>
            </w:r>
          </w:p>
        </w:tc>
        <w:tc>
          <w:tcPr>
            <w:tcW w:w="4983" w:type="dxa"/>
          </w:tcPr>
          <w:p w:rsidR="009A5CF5" w:rsidRPr="005B5D5D" w:rsidRDefault="009A5CF5" w:rsidP="005B5D5D">
            <w:pPr>
              <w:spacing w:after="0" w:line="240" w:lineRule="auto"/>
              <w:rPr>
                <w:rFonts w:ascii="Times New Roman" w:hAnsi="Times New Roman" w:cs="Times New Roman"/>
                <w:i/>
                <w:sz w:val="24"/>
                <w:szCs w:val="24"/>
              </w:rPr>
            </w:pPr>
            <w:r w:rsidRPr="005B5D5D">
              <w:rPr>
                <w:rFonts w:ascii="Times New Roman" w:hAnsi="Times New Roman" w:cs="Times New Roman"/>
                <w:sz w:val="24"/>
                <w:szCs w:val="24"/>
              </w:rPr>
              <w:t>перший</w:t>
            </w:r>
          </w:p>
        </w:tc>
        <w:tc>
          <w:tcPr>
            <w:tcW w:w="4983" w:type="dxa"/>
          </w:tcPr>
          <w:p w:rsidR="009A5CF5" w:rsidRPr="005B5D5D" w:rsidRDefault="009A5CF5" w:rsidP="005B5D5D">
            <w:pPr>
              <w:spacing w:after="0" w:line="240" w:lineRule="auto"/>
              <w:rPr>
                <w:rFonts w:ascii="Times New Roman" w:hAnsi="Times New Roman" w:cs="Times New Roman"/>
                <w:sz w:val="24"/>
                <w:szCs w:val="24"/>
              </w:rPr>
            </w:pPr>
          </w:p>
        </w:tc>
      </w:tr>
      <w:tr w:rsidR="009A5CF5" w:rsidRPr="005B5D5D" w:rsidTr="009659F7">
        <w:tc>
          <w:tcPr>
            <w:tcW w:w="5028" w:type="dxa"/>
          </w:tcPr>
          <w:p w:rsidR="009A5CF5" w:rsidRPr="005B5D5D" w:rsidRDefault="009A5CF5" w:rsidP="005B5D5D">
            <w:pPr>
              <w:spacing w:after="0" w:line="240" w:lineRule="auto"/>
              <w:rPr>
                <w:rFonts w:ascii="Times New Roman" w:hAnsi="Times New Roman" w:cs="Times New Roman"/>
                <w:sz w:val="24"/>
                <w:szCs w:val="24"/>
              </w:rPr>
            </w:pPr>
            <w:r w:rsidRPr="005B5D5D">
              <w:rPr>
                <w:rFonts w:ascii="Times New Roman" w:hAnsi="Times New Roman" w:cs="Times New Roman"/>
                <w:sz w:val="24"/>
                <w:szCs w:val="24"/>
              </w:rPr>
              <w:t>нормативна/вибіркова</w:t>
            </w:r>
          </w:p>
        </w:tc>
        <w:tc>
          <w:tcPr>
            <w:tcW w:w="4983" w:type="dxa"/>
          </w:tcPr>
          <w:p w:rsidR="009A5CF5" w:rsidRPr="005B5D5D" w:rsidRDefault="009A5CF5" w:rsidP="005B5D5D">
            <w:pPr>
              <w:spacing w:after="0" w:line="240" w:lineRule="auto"/>
              <w:rPr>
                <w:rFonts w:ascii="Times New Roman" w:hAnsi="Times New Roman" w:cs="Times New Roman"/>
                <w:i/>
                <w:sz w:val="24"/>
                <w:szCs w:val="24"/>
              </w:rPr>
            </w:pPr>
            <w:r w:rsidRPr="005B5D5D">
              <w:rPr>
                <w:rFonts w:ascii="Times New Roman" w:hAnsi="Times New Roman" w:cs="Times New Roman"/>
                <w:sz w:val="24"/>
                <w:szCs w:val="24"/>
              </w:rPr>
              <w:t>нормативна</w:t>
            </w:r>
          </w:p>
        </w:tc>
        <w:tc>
          <w:tcPr>
            <w:tcW w:w="4983" w:type="dxa"/>
          </w:tcPr>
          <w:p w:rsidR="009A5CF5" w:rsidRPr="005B5D5D" w:rsidRDefault="009A5CF5" w:rsidP="005B5D5D">
            <w:pPr>
              <w:spacing w:after="0" w:line="240" w:lineRule="auto"/>
              <w:jc w:val="center"/>
              <w:rPr>
                <w:rFonts w:ascii="Times New Roman" w:eastAsia="Times New Roman" w:hAnsi="Times New Roman" w:cs="Times New Roman"/>
                <w:b/>
                <w:sz w:val="24"/>
                <w:szCs w:val="24"/>
              </w:rPr>
            </w:pPr>
          </w:p>
        </w:tc>
      </w:tr>
      <w:tr w:rsidR="009A5CF5" w:rsidRPr="005B5D5D" w:rsidTr="009659F7">
        <w:tc>
          <w:tcPr>
            <w:tcW w:w="5028" w:type="dxa"/>
          </w:tcPr>
          <w:p w:rsidR="009A5CF5" w:rsidRPr="005B5D5D" w:rsidRDefault="009A5CF5" w:rsidP="005B5D5D">
            <w:pPr>
              <w:spacing w:after="0" w:line="240" w:lineRule="auto"/>
              <w:rPr>
                <w:rFonts w:ascii="Times New Roman" w:hAnsi="Times New Roman" w:cs="Times New Roman"/>
                <w:sz w:val="24"/>
                <w:szCs w:val="24"/>
              </w:rPr>
            </w:pPr>
            <w:r w:rsidRPr="005B5D5D">
              <w:rPr>
                <w:rFonts w:ascii="Times New Roman" w:hAnsi="Times New Roman" w:cs="Times New Roman"/>
                <w:sz w:val="24"/>
                <w:szCs w:val="24"/>
              </w:rPr>
              <w:t>Кількість кредитів ЄКТС</w:t>
            </w:r>
          </w:p>
        </w:tc>
        <w:tc>
          <w:tcPr>
            <w:tcW w:w="4983" w:type="dxa"/>
          </w:tcPr>
          <w:p w:rsidR="009A5CF5" w:rsidRPr="005B5D5D" w:rsidRDefault="009A5CF5" w:rsidP="005B5D5D">
            <w:pPr>
              <w:spacing w:after="0" w:line="240" w:lineRule="auto"/>
              <w:rPr>
                <w:rFonts w:ascii="Times New Roman" w:hAnsi="Times New Roman" w:cs="Times New Roman"/>
                <w:i/>
                <w:sz w:val="24"/>
                <w:szCs w:val="24"/>
              </w:rPr>
            </w:pPr>
            <w:r w:rsidRPr="005B5D5D">
              <w:rPr>
                <w:rFonts w:ascii="Times New Roman" w:hAnsi="Times New Roman" w:cs="Times New Roman"/>
                <w:sz w:val="24"/>
                <w:szCs w:val="24"/>
              </w:rPr>
              <w:t>3</w:t>
            </w:r>
          </w:p>
        </w:tc>
        <w:tc>
          <w:tcPr>
            <w:tcW w:w="4983" w:type="dxa"/>
          </w:tcPr>
          <w:p w:rsidR="009A5CF5" w:rsidRPr="005B5D5D" w:rsidRDefault="009A5CF5" w:rsidP="005B5D5D">
            <w:pPr>
              <w:spacing w:after="0" w:line="240" w:lineRule="auto"/>
              <w:rPr>
                <w:rFonts w:ascii="Times New Roman" w:eastAsia="Times New Roman" w:hAnsi="Times New Roman" w:cs="Times New Roman"/>
                <w:b/>
                <w:sz w:val="24"/>
                <w:szCs w:val="24"/>
              </w:rPr>
            </w:pPr>
          </w:p>
        </w:tc>
      </w:tr>
      <w:tr w:rsidR="009A5CF5" w:rsidRPr="005B5D5D" w:rsidTr="009659F7">
        <w:tc>
          <w:tcPr>
            <w:tcW w:w="5028" w:type="dxa"/>
          </w:tcPr>
          <w:p w:rsidR="009A5CF5" w:rsidRPr="005B5D5D" w:rsidRDefault="009A5CF5" w:rsidP="005B5D5D">
            <w:pPr>
              <w:spacing w:after="0" w:line="240" w:lineRule="auto"/>
              <w:rPr>
                <w:rFonts w:ascii="Times New Roman" w:hAnsi="Times New Roman" w:cs="Times New Roman"/>
                <w:sz w:val="24"/>
                <w:szCs w:val="24"/>
              </w:rPr>
            </w:pPr>
            <w:r w:rsidRPr="005B5D5D">
              <w:rPr>
                <w:rFonts w:ascii="Times New Roman" w:hAnsi="Times New Roman" w:cs="Times New Roman"/>
                <w:sz w:val="24"/>
                <w:szCs w:val="24"/>
              </w:rPr>
              <w:t>Загальний обсяг годин</w:t>
            </w:r>
          </w:p>
        </w:tc>
        <w:tc>
          <w:tcPr>
            <w:tcW w:w="4983" w:type="dxa"/>
          </w:tcPr>
          <w:p w:rsidR="009A5CF5" w:rsidRPr="005B5D5D" w:rsidRDefault="009A5CF5" w:rsidP="005B5D5D">
            <w:pPr>
              <w:spacing w:after="0" w:line="240" w:lineRule="auto"/>
              <w:rPr>
                <w:rFonts w:ascii="Times New Roman" w:hAnsi="Times New Roman" w:cs="Times New Roman"/>
                <w:i/>
                <w:sz w:val="24"/>
                <w:szCs w:val="24"/>
              </w:rPr>
            </w:pPr>
            <w:r w:rsidRPr="005B5D5D">
              <w:rPr>
                <w:rFonts w:ascii="Times New Roman" w:hAnsi="Times New Roman" w:cs="Times New Roman"/>
                <w:sz w:val="24"/>
                <w:szCs w:val="24"/>
              </w:rPr>
              <w:t>90 год.</w:t>
            </w:r>
          </w:p>
        </w:tc>
        <w:tc>
          <w:tcPr>
            <w:tcW w:w="4983" w:type="dxa"/>
          </w:tcPr>
          <w:p w:rsidR="009A5CF5" w:rsidRPr="005B5D5D" w:rsidRDefault="009A5CF5" w:rsidP="005B5D5D">
            <w:pPr>
              <w:spacing w:after="0" w:line="240" w:lineRule="auto"/>
              <w:rPr>
                <w:rFonts w:ascii="Times New Roman" w:eastAsia="Times New Roman" w:hAnsi="Times New Roman" w:cs="Times New Roman"/>
                <w:b/>
                <w:sz w:val="24"/>
                <w:szCs w:val="24"/>
              </w:rPr>
            </w:pPr>
          </w:p>
        </w:tc>
      </w:tr>
      <w:tr w:rsidR="009A5CF5" w:rsidRPr="005B5D5D" w:rsidTr="009659F7">
        <w:tc>
          <w:tcPr>
            <w:tcW w:w="5028" w:type="dxa"/>
          </w:tcPr>
          <w:p w:rsidR="009A5CF5" w:rsidRPr="005B5D5D" w:rsidRDefault="009A5CF5" w:rsidP="005B5D5D">
            <w:pPr>
              <w:spacing w:after="0" w:line="240" w:lineRule="auto"/>
              <w:rPr>
                <w:rFonts w:ascii="Times New Roman" w:hAnsi="Times New Roman" w:cs="Times New Roman"/>
                <w:sz w:val="24"/>
                <w:szCs w:val="24"/>
              </w:rPr>
            </w:pPr>
            <w:r w:rsidRPr="005B5D5D">
              <w:rPr>
                <w:rFonts w:ascii="Times New Roman" w:hAnsi="Times New Roman" w:cs="Times New Roman"/>
                <w:sz w:val="24"/>
                <w:szCs w:val="24"/>
              </w:rPr>
              <w:t>Кількість годин навчальних занять</w:t>
            </w:r>
          </w:p>
        </w:tc>
        <w:tc>
          <w:tcPr>
            <w:tcW w:w="4983" w:type="dxa"/>
          </w:tcPr>
          <w:p w:rsidR="009A5CF5" w:rsidRPr="005B5D5D" w:rsidRDefault="009A5CF5" w:rsidP="005B5D5D">
            <w:pPr>
              <w:spacing w:after="0" w:line="240" w:lineRule="auto"/>
              <w:rPr>
                <w:rFonts w:ascii="Times New Roman" w:hAnsi="Times New Roman" w:cs="Times New Roman"/>
                <w:sz w:val="24"/>
                <w:szCs w:val="24"/>
              </w:rPr>
            </w:pPr>
            <w:r w:rsidRPr="005B5D5D">
              <w:rPr>
                <w:rFonts w:ascii="Times New Roman" w:hAnsi="Times New Roman" w:cs="Times New Roman"/>
                <w:sz w:val="24"/>
                <w:szCs w:val="24"/>
              </w:rPr>
              <w:t>30 год.</w:t>
            </w:r>
          </w:p>
        </w:tc>
        <w:tc>
          <w:tcPr>
            <w:tcW w:w="4983" w:type="dxa"/>
          </w:tcPr>
          <w:p w:rsidR="009A5CF5" w:rsidRPr="005B5D5D" w:rsidRDefault="009A5CF5" w:rsidP="005B5D5D">
            <w:pPr>
              <w:spacing w:after="0" w:line="240" w:lineRule="auto"/>
              <w:rPr>
                <w:rFonts w:ascii="Times New Roman" w:eastAsia="Times New Roman" w:hAnsi="Times New Roman" w:cs="Times New Roman"/>
                <w:b/>
                <w:sz w:val="24"/>
                <w:szCs w:val="24"/>
              </w:rPr>
            </w:pPr>
          </w:p>
        </w:tc>
      </w:tr>
      <w:tr w:rsidR="009A5CF5" w:rsidRPr="005B5D5D" w:rsidTr="009659F7">
        <w:tc>
          <w:tcPr>
            <w:tcW w:w="5028" w:type="dxa"/>
          </w:tcPr>
          <w:p w:rsidR="009A5CF5" w:rsidRPr="005B5D5D" w:rsidRDefault="009A5CF5" w:rsidP="005B5D5D">
            <w:pPr>
              <w:spacing w:after="0" w:line="240" w:lineRule="auto"/>
              <w:rPr>
                <w:rFonts w:ascii="Times New Roman" w:hAnsi="Times New Roman" w:cs="Times New Roman"/>
                <w:sz w:val="24"/>
                <w:szCs w:val="24"/>
              </w:rPr>
            </w:pPr>
            <w:r w:rsidRPr="005B5D5D">
              <w:rPr>
                <w:rFonts w:ascii="Times New Roman" w:hAnsi="Times New Roman" w:cs="Times New Roman"/>
                <w:sz w:val="24"/>
                <w:szCs w:val="24"/>
              </w:rPr>
              <w:t>Лекційні заняття</w:t>
            </w:r>
          </w:p>
        </w:tc>
        <w:tc>
          <w:tcPr>
            <w:tcW w:w="4983" w:type="dxa"/>
          </w:tcPr>
          <w:p w:rsidR="009A5CF5" w:rsidRPr="005B5D5D" w:rsidRDefault="009A5CF5" w:rsidP="005B5D5D">
            <w:pPr>
              <w:spacing w:after="0" w:line="240" w:lineRule="auto"/>
              <w:rPr>
                <w:rFonts w:ascii="Times New Roman" w:hAnsi="Times New Roman" w:cs="Times New Roman"/>
                <w:sz w:val="24"/>
                <w:szCs w:val="24"/>
              </w:rPr>
            </w:pPr>
            <w:r w:rsidRPr="005B5D5D">
              <w:rPr>
                <w:rFonts w:ascii="Times New Roman" w:hAnsi="Times New Roman" w:cs="Times New Roman"/>
                <w:sz w:val="24"/>
                <w:szCs w:val="24"/>
              </w:rPr>
              <w:t>16 год.</w:t>
            </w:r>
          </w:p>
        </w:tc>
        <w:tc>
          <w:tcPr>
            <w:tcW w:w="4983" w:type="dxa"/>
          </w:tcPr>
          <w:p w:rsidR="009A5CF5" w:rsidRPr="005B5D5D" w:rsidRDefault="009A5CF5" w:rsidP="005B5D5D">
            <w:pPr>
              <w:spacing w:after="0" w:line="240" w:lineRule="auto"/>
              <w:rPr>
                <w:rFonts w:ascii="Times New Roman" w:eastAsia="Times New Roman" w:hAnsi="Times New Roman" w:cs="Times New Roman"/>
                <w:b/>
                <w:sz w:val="24"/>
                <w:szCs w:val="24"/>
              </w:rPr>
            </w:pPr>
          </w:p>
        </w:tc>
      </w:tr>
      <w:tr w:rsidR="009A5CF5" w:rsidRPr="005B5D5D" w:rsidTr="009659F7">
        <w:tc>
          <w:tcPr>
            <w:tcW w:w="5028" w:type="dxa"/>
          </w:tcPr>
          <w:p w:rsidR="009A5CF5" w:rsidRPr="005B5D5D" w:rsidRDefault="009A5CF5" w:rsidP="005B5D5D">
            <w:pPr>
              <w:spacing w:after="0" w:line="240" w:lineRule="auto"/>
              <w:rPr>
                <w:rFonts w:ascii="Times New Roman" w:hAnsi="Times New Roman" w:cs="Times New Roman"/>
                <w:sz w:val="24"/>
                <w:szCs w:val="24"/>
              </w:rPr>
            </w:pPr>
            <w:r w:rsidRPr="005B5D5D">
              <w:rPr>
                <w:rFonts w:ascii="Times New Roman" w:hAnsi="Times New Roman" w:cs="Times New Roman"/>
                <w:sz w:val="24"/>
                <w:szCs w:val="24"/>
              </w:rPr>
              <w:t>Практичні заняття</w:t>
            </w:r>
          </w:p>
        </w:tc>
        <w:tc>
          <w:tcPr>
            <w:tcW w:w="4983" w:type="dxa"/>
          </w:tcPr>
          <w:p w:rsidR="009A5CF5" w:rsidRPr="005B5D5D" w:rsidRDefault="009A5CF5" w:rsidP="005B5D5D">
            <w:pPr>
              <w:spacing w:after="0" w:line="240" w:lineRule="auto"/>
              <w:rPr>
                <w:rFonts w:ascii="Times New Roman" w:hAnsi="Times New Roman" w:cs="Times New Roman"/>
                <w:sz w:val="24"/>
                <w:szCs w:val="24"/>
              </w:rPr>
            </w:pPr>
            <w:r w:rsidRPr="005B5D5D">
              <w:rPr>
                <w:rFonts w:ascii="Times New Roman" w:hAnsi="Times New Roman" w:cs="Times New Roman"/>
                <w:sz w:val="24"/>
                <w:szCs w:val="24"/>
              </w:rPr>
              <w:t>0 год.</w:t>
            </w:r>
          </w:p>
        </w:tc>
        <w:tc>
          <w:tcPr>
            <w:tcW w:w="4983" w:type="dxa"/>
          </w:tcPr>
          <w:p w:rsidR="009A5CF5" w:rsidRPr="005B5D5D" w:rsidRDefault="009A5CF5" w:rsidP="005B5D5D">
            <w:pPr>
              <w:spacing w:after="0" w:line="240" w:lineRule="auto"/>
              <w:rPr>
                <w:rFonts w:ascii="Times New Roman" w:eastAsia="Times New Roman" w:hAnsi="Times New Roman" w:cs="Times New Roman"/>
                <w:b/>
                <w:sz w:val="24"/>
                <w:szCs w:val="24"/>
              </w:rPr>
            </w:pPr>
          </w:p>
        </w:tc>
      </w:tr>
      <w:tr w:rsidR="009A5CF5" w:rsidRPr="005B5D5D" w:rsidTr="009659F7">
        <w:tc>
          <w:tcPr>
            <w:tcW w:w="5028" w:type="dxa"/>
          </w:tcPr>
          <w:p w:rsidR="009A5CF5" w:rsidRPr="005B5D5D" w:rsidRDefault="009A5CF5" w:rsidP="005B5D5D">
            <w:pPr>
              <w:spacing w:after="0" w:line="240" w:lineRule="auto"/>
              <w:rPr>
                <w:rFonts w:ascii="Times New Roman" w:hAnsi="Times New Roman" w:cs="Times New Roman"/>
                <w:sz w:val="24"/>
                <w:szCs w:val="24"/>
              </w:rPr>
            </w:pPr>
            <w:r w:rsidRPr="005B5D5D">
              <w:rPr>
                <w:rFonts w:ascii="Times New Roman" w:hAnsi="Times New Roman" w:cs="Times New Roman"/>
                <w:sz w:val="24"/>
                <w:szCs w:val="24"/>
              </w:rPr>
              <w:t>Семінарські заняття</w:t>
            </w:r>
          </w:p>
        </w:tc>
        <w:tc>
          <w:tcPr>
            <w:tcW w:w="4983" w:type="dxa"/>
          </w:tcPr>
          <w:p w:rsidR="009A5CF5" w:rsidRPr="005B5D5D" w:rsidRDefault="009A5CF5" w:rsidP="005B5D5D">
            <w:pPr>
              <w:spacing w:after="0" w:line="240" w:lineRule="auto"/>
              <w:rPr>
                <w:rFonts w:ascii="Times New Roman" w:hAnsi="Times New Roman" w:cs="Times New Roman"/>
                <w:sz w:val="24"/>
                <w:szCs w:val="24"/>
              </w:rPr>
            </w:pPr>
            <w:r w:rsidRPr="005B5D5D">
              <w:rPr>
                <w:rFonts w:ascii="Times New Roman" w:hAnsi="Times New Roman" w:cs="Times New Roman"/>
                <w:sz w:val="24"/>
                <w:szCs w:val="24"/>
              </w:rPr>
              <w:t>14 год.</w:t>
            </w:r>
          </w:p>
        </w:tc>
        <w:tc>
          <w:tcPr>
            <w:tcW w:w="4983" w:type="dxa"/>
          </w:tcPr>
          <w:p w:rsidR="009A5CF5" w:rsidRPr="005B5D5D" w:rsidRDefault="009A5CF5" w:rsidP="005B5D5D">
            <w:pPr>
              <w:spacing w:after="0" w:line="240" w:lineRule="auto"/>
              <w:rPr>
                <w:rFonts w:ascii="Times New Roman" w:eastAsia="Times New Roman" w:hAnsi="Times New Roman" w:cs="Times New Roman"/>
                <w:b/>
                <w:sz w:val="24"/>
                <w:szCs w:val="24"/>
              </w:rPr>
            </w:pPr>
          </w:p>
        </w:tc>
      </w:tr>
      <w:tr w:rsidR="009A5CF5" w:rsidRPr="005B5D5D" w:rsidTr="009659F7">
        <w:tc>
          <w:tcPr>
            <w:tcW w:w="5028" w:type="dxa"/>
          </w:tcPr>
          <w:p w:rsidR="009A5CF5" w:rsidRPr="005B5D5D" w:rsidRDefault="009A5CF5" w:rsidP="005B5D5D">
            <w:pPr>
              <w:spacing w:after="0" w:line="240" w:lineRule="auto"/>
              <w:rPr>
                <w:rFonts w:ascii="Times New Roman" w:hAnsi="Times New Roman" w:cs="Times New Roman"/>
                <w:sz w:val="24"/>
                <w:szCs w:val="24"/>
              </w:rPr>
            </w:pPr>
            <w:r w:rsidRPr="005B5D5D">
              <w:rPr>
                <w:rFonts w:ascii="Times New Roman" w:hAnsi="Times New Roman" w:cs="Times New Roman"/>
                <w:sz w:val="24"/>
                <w:szCs w:val="24"/>
              </w:rPr>
              <w:t>Лабораторні заняття</w:t>
            </w:r>
          </w:p>
        </w:tc>
        <w:tc>
          <w:tcPr>
            <w:tcW w:w="4983" w:type="dxa"/>
          </w:tcPr>
          <w:p w:rsidR="009A5CF5" w:rsidRPr="005B5D5D" w:rsidRDefault="009A5CF5" w:rsidP="005B5D5D">
            <w:pPr>
              <w:spacing w:after="0" w:line="240" w:lineRule="auto"/>
              <w:rPr>
                <w:rFonts w:ascii="Times New Roman" w:hAnsi="Times New Roman" w:cs="Times New Roman"/>
                <w:sz w:val="24"/>
                <w:szCs w:val="24"/>
              </w:rPr>
            </w:pPr>
            <w:r w:rsidRPr="005B5D5D">
              <w:rPr>
                <w:rFonts w:ascii="Times New Roman" w:hAnsi="Times New Roman" w:cs="Times New Roman"/>
                <w:sz w:val="24"/>
                <w:szCs w:val="24"/>
              </w:rPr>
              <w:t>0 год.</w:t>
            </w:r>
          </w:p>
        </w:tc>
        <w:tc>
          <w:tcPr>
            <w:tcW w:w="4983" w:type="dxa"/>
          </w:tcPr>
          <w:p w:rsidR="009A5CF5" w:rsidRPr="005B5D5D" w:rsidRDefault="009A5CF5" w:rsidP="005B5D5D">
            <w:pPr>
              <w:spacing w:after="0" w:line="240" w:lineRule="auto"/>
              <w:rPr>
                <w:rFonts w:ascii="Times New Roman" w:eastAsia="Times New Roman" w:hAnsi="Times New Roman" w:cs="Times New Roman"/>
                <w:b/>
                <w:sz w:val="24"/>
                <w:szCs w:val="24"/>
              </w:rPr>
            </w:pPr>
          </w:p>
        </w:tc>
      </w:tr>
      <w:tr w:rsidR="009A5CF5" w:rsidRPr="005B5D5D" w:rsidTr="009659F7">
        <w:tc>
          <w:tcPr>
            <w:tcW w:w="5028" w:type="dxa"/>
          </w:tcPr>
          <w:p w:rsidR="009A5CF5" w:rsidRPr="005B5D5D" w:rsidRDefault="009A5CF5" w:rsidP="005B5D5D">
            <w:pPr>
              <w:spacing w:after="0" w:line="240" w:lineRule="auto"/>
              <w:rPr>
                <w:rFonts w:ascii="Times New Roman" w:hAnsi="Times New Roman" w:cs="Times New Roman"/>
                <w:sz w:val="24"/>
                <w:szCs w:val="24"/>
              </w:rPr>
            </w:pPr>
            <w:r w:rsidRPr="005B5D5D">
              <w:rPr>
                <w:rFonts w:ascii="Times New Roman" w:hAnsi="Times New Roman" w:cs="Times New Roman"/>
                <w:sz w:val="24"/>
                <w:szCs w:val="24"/>
              </w:rPr>
              <w:t>Самостійна та індивідуальна робота</w:t>
            </w:r>
          </w:p>
        </w:tc>
        <w:tc>
          <w:tcPr>
            <w:tcW w:w="4983" w:type="dxa"/>
          </w:tcPr>
          <w:p w:rsidR="009A5CF5" w:rsidRPr="005B5D5D" w:rsidRDefault="009A5CF5" w:rsidP="005B5D5D">
            <w:pPr>
              <w:spacing w:after="0" w:line="240" w:lineRule="auto"/>
              <w:rPr>
                <w:rFonts w:ascii="Times New Roman" w:hAnsi="Times New Roman" w:cs="Times New Roman"/>
                <w:sz w:val="24"/>
                <w:szCs w:val="24"/>
              </w:rPr>
            </w:pPr>
            <w:r w:rsidRPr="005B5D5D">
              <w:rPr>
                <w:rFonts w:ascii="Times New Roman" w:hAnsi="Times New Roman" w:cs="Times New Roman"/>
                <w:sz w:val="24"/>
                <w:szCs w:val="24"/>
              </w:rPr>
              <w:t>6</w:t>
            </w:r>
            <w:r w:rsidRPr="005B5D5D">
              <w:rPr>
                <w:rFonts w:ascii="Times New Roman" w:hAnsi="Times New Roman" w:cs="Times New Roman"/>
                <w:sz w:val="24"/>
                <w:szCs w:val="24"/>
                <w:lang w:val="en-US"/>
              </w:rPr>
              <w:t>0</w:t>
            </w:r>
            <w:r w:rsidRPr="005B5D5D">
              <w:rPr>
                <w:rFonts w:ascii="Times New Roman" w:hAnsi="Times New Roman" w:cs="Times New Roman"/>
                <w:sz w:val="24"/>
                <w:szCs w:val="24"/>
              </w:rPr>
              <w:t xml:space="preserve"> год.</w:t>
            </w:r>
          </w:p>
        </w:tc>
        <w:tc>
          <w:tcPr>
            <w:tcW w:w="4983" w:type="dxa"/>
          </w:tcPr>
          <w:p w:rsidR="009A5CF5" w:rsidRPr="005B5D5D" w:rsidRDefault="009A5CF5" w:rsidP="005B5D5D">
            <w:pPr>
              <w:spacing w:after="0" w:line="240" w:lineRule="auto"/>
              <w:rPr>
                <w:rFonts w:ascii="Times New Roman" w:eastAsia="Times New Roman" w:hAnsi="Times New Roman" w:cs="Times New Roman"/>
                <w:b/>
                <w:sz w:val="24"/>
                <w:szCs w:val="24"/>
              </w:rPr>
            </w:pPr>
          </w:p>
        </w:tc>
      </w:tr>
      <w:tr w:rsidR="009A5CF5" w:rsidRPr="005B5D5D" w:rsidTr="009659F7">
        <w:tc>
          <w:tcPr>
            <w:tcW w:w="5028" w:type="dxa"/>
          </w:tcPr>
          <w:p w:rsidR="009A5CF5" w:rsidRPr="005B5D5D" w:rsidRDefault="009A5CF5" w:rsidP="005B5D5D">
            <w:pPr>
              <w:spacing w:after="0" w:line="240" w:lineRule="auto"/>
              <w:rPr>
                <w:rFonts w:ascii="Times New Roman" w:hAnsi="Times New Roman" w:cs="Times New Roman"/>
                <w:sz w:val="24"/>
                <w:szCs w:val="24"/>
              </w:rPr>
            </w:pPr>
            <w:r w:rsidRPr="005B5D5D">
              <w:rPr>
                <w:rFonts w:ascii="Times New Roman" w:hAnsi="Times New Roman" w:cs="Times New Roman"/>
                <w:sz w:val="24"/>
                <w:szCs w:val="24"/>
              </w:rPr>
              <w:t>Форма підсумкового контролю</w:t>
            </w:r>
          </w:p>
        </w:tc>
        <w:tc>
          <w:tcPr>
            <w:tcW w:w="4983" w:type="dxa"/>
          </w:tcPr>
          <w:p w:rsidR="009A5CF5" w:rsidRPr="005B5D5D" w:rsidRDefault="009A5CF5" w:rsidP="005B5D5D">
            <w:pPr>
              <w:spacing w:after="0" w:line="240" w:lineRule="auto"/>
              <w:rPr>
                <w:rFonts w:ascii="Times New Roman" w:hAnsi="Times New Roman" w:cs="Times New Roman"/>
                <w:sz w:val="24"/>
                <w:szCs w:val="24"/>
              </w:rPr>
            </w:pPr>
            <w:r w:rsidRPr="005B5D5D">
              <w:rPr>
                <w:rFonts w:ascii="Times New Roman" w:hAnsi="Times New Roman" w:cs="Times New Roman"/>
                <w:sz w:val="24"/>
                <w:szCs w:val="24"/>
              </w:rPr>
              <w:t>залік</w:t>
            </w:r>
          </w:p>
        </w:tc>
        <w:tc>
          <w:tcPr>
            <w:tcW w:w="4983" w:type="dxa"/>
          </w:tcPr>
          <w:p w:rsidR="009A5CF5" w:rsidRPr="005B5D5D" w:rsidRDefault="009A5CF5" w:rsidP="005B5D5D">
            <w:pPr>
              <w:spacing w:after="0" w:line="240" w:lineRule="auto"/>
              <w:rPr>
                <w:rFonts w:ascii="Times New Roman" w:eastAsia="Times New Roman" w:hAnsi="Times New Roman" w:cs="Times New Roman"/>
                <w:b/>
                <w:sz w:val="24"/>
                <w:szCs w:val="24"/>
              </w:rPr>
            </w:pPr>
          </w:p>
        </w:tc>
      </w:tr>
    </w:tbl>
    <w:p w:rsidR="009A5CF5" w:rsidRPr="005B5D5D" w:rsidRDefault="009A5CF5" w:rsidP="005B5D5D">
      <w:pPr>
        <w:pBdr>
          <w:top w:val="nil"/>
          <w:left w:val="nil"/>
          <w:bottom w:val="nil"/>
          <w:right w:val="nil"/>
          <w:between w:val="nil"/>
        </w:pBdr>
        <w:spacing w:after="0" w:line="240" w:lineRule="auto"/>
        <w:ind w:left="720"/>
        <w:contextualSpacing/>
        <w:rPr>
          <w:rFonts w:ascii="Times New Roman" w:eastAsia="Times New Roman" w:hAnsi="Times New Roman" w:cs="Times New Roman"/>
          <w:sz w:val="24"/>
          <w:szCs w:val="24"/>
        </w:rPr>
      </w:pPr>
    </w:p>
    <w:p w:rsidR="009A5CF5" w:rsidRPr="005B5D5D" w:rsidRDefault="009A5CF5" w:rsidP="005B5D5D">
      <w:pPr>
        <w:pBdr>
          <w:top w:val="nil"/>
          <w:left w:val="nil"/>
          <w:bottom w:val="nil"/>
          <w:right w:val="nil"/>
          <w:between w:val="nil"/>
        </w:pBdr>
        <w:spacing w:after="0" w:line="240" w:lineRule="auto"/>
        <w:ind w:left="720"/>
        <w:contextualSpacing/>
        <w:jc w:val="center"/>
        <w:rPr>
          <w:rFonts w:ascii="Times New Roman" w:eastAsia="Times New Roman" w:hAnsi="Times New Roman" w:cs="Times New Roman"/>
          <w:b/>
          <w:sz w:val="24"/>
          <w:szCs w:val="24"/>
          <w:lang w:val="uk-UA"/>
        </w:rPr>
      </w:pPr>
      <w:r w:rsidRPr="005B5D5D">
        <w:rPr>
          <w:rFonts w:ascii="Times New Roman" w:eastAsia="Times New Roman" w:hAnsi="Times New Roman" w:cs="Times New Roman"/>
          <w:b/>
          <w:sz w:val="24"/>
          <w:szCs w:val="24"/>
          <w:lang w:val="uk-UA"/>
        </w:rPr>
        <w:t xml:space="preserve">7. </w:t>
      </w:r>
      <w:proofErr w:type="spellStart"/>
      <w:r w:rsidRPr="005B5D5D">
        <w:rPr>
          <w:rFonts w:ascii="Times New Roman" w:eastAsia="Times New Roman" w:hAnsi="Times New Roman" w:cs="Times New Roman"/>
          <w:b/>
          <w:sz w:val="24"/>
          <w:szCs w:val="24"/>
          <w:lang w:val="uk-UA"/>
        </w:rPr>
        <w:t>Пререквізити</w:t>
      </w:r>
      <w:proofErr w:type="spellEnd"/>
      <w:r w:rsidRPr="005B5D5D">
        <w:rPr>
          <w:rFonts w:ascii="Times New Roman" w:eastAsia="Times New Roman" w:hAnsi="Times New Roman" w:cs="Times New Roman"/>
          <w:b/>
          <w:sz w:val="24"/>
          <w:szCs w:val="24"/>
          <w:lang w:val="uk-UA"/>
        </w:rPr>
        <w:t xml:space="preserve"> курсу</w:t>
      </w:r>
    </w:p>
    <w:p w:rsidR="009A5CF5" w:rsidRPr="005B5D5D" w:rsidRDefault="009A5CF5" w:rsidP="005B5D5D">
      <w:pPr>
        <w:pBdr>
          <w:top w:val="nil"/>
          <w:left w:val="nil"/>
          <w:bottom w:val="nil"/>
          <w:right w:val="nil"/>
          <w:between w:val="nil"/>
        </w:pBdr>
        <w:spacing w:after="0" w:line="240" w:lineRule="auto"/>
        <w:ind w:left="720"/>
        <w:contextualSpacing/>
        <w:rPr>
          <w:rFonts w:ascii="Times New Roman" w:eastAsia="Times New Roman" w:hAnsi="Times New Roman" w:cs="Times New Roman"/>
          <w:b/>
          <w:sz w:val="24"/>
          <w:szCs w:val="24"/>
          <w:lang w:val="uk-UA"/>
        </w:rPr>
      </w:pPr>
    </w:p>
    <w:p w:rsidR="009A5CF5" w:rsidRPr="005B5D5D" w:rsidRDefault="009A5CF5" w:rsidP="005B5D5D">
      <w:pPr>
        <w:spacing w:after="0" w:line="240" w:lineRule="auto"/>
        <w:ind w:left="360" w:firstLine="708"/>
        <w:jc w:val="both"/>
        <w:rPr>
          <w:rFonts w:ascii="Times New Roman" w:hAnsi="Times New Roman" w:cs="Times New Roman"/>
          <w:sz w:val="24"/>
          <w:szCs w:val="24"/>
          <w:lang w:val="uk-UA"/>
        </w:rPr>
      </w:pPr>
      <w:r w:rsidRPr="005B5D5D">
        <w:rPr>
          <w:rFonts w:ascii="Times New Roman" w:hAnsi="Times New Roman" w:cs="Times New Roman"/>
          <w:sz w:val="24"/>
          <w:szCs w:val="24"/>
          <w:lang w:val="uk-UA"/>
        </w:rPr>
        <w:t>Навчальна дисципліна «</w:t>
      </w:r>
      <w:r w:rsidRPr="005B5D5D">
        <w:rPr>
          <w:rFonts w:ascii="Times New Roman" w:eastAsia="Times New Roman" w:hAnsi="Times New Roman" w:cs="Times New Roman"/>
          <w:sz w:val="24"/>
          <w:szCs w:val="24"/>
          <w:lang w:val="uk-UA" w:eastAsia="ru-RU"/>
        </w:rPr>
        <w:t xml:space="preserve">Методика і академічна доброчесність наукових досліджень з історії </w:t>
      </w:r>
      <w:r w:rsidRPr="005B5D5D">
        <w:rPr>
          <w:rFonts w:ascii="Times New Roman" w:hAnsi="Times New Roman" w:cs="Times New Roman"/>
          <w:sz w:val="24"/>
          <w:szCs w:val="24"/>
          <w:lang w:val="uk-UA"/>
        </w:rPr>
        <w:t>т</w:t>
      </w:r>
      <w:r w:rsidRPr="005B5D5D">
        <w:rPr>
          <w:rFonts w:ascii="Times New Roman" w:eastAsia="Times New Roman" w:hAnsi="Times New Roman" w:cs="Times New Roman"/>
          <w:sz w:val="24"/>
          <w:szCs w:val="24"/>
          <w:lang w:val="uk-UA" w:eastAsia="ru-RU"/>
        </w:rPr>
        <w:t>а археології</w:t>
      </w:r>
      <w:r w:rsidRPr="005B5D5D">
        <w:rPr>
          <w:rFonts w:ascii="Times New Roman" w:hAnsi="Times New Roman" w:cs="Times New Roman"/>
          <w:sz w:val="24"/>
          <w:szCs w:val="24"/>
          <w:lang w:val="uk-UA"/>
        </w:rPr>
        <w:t xml:space="preserve">» завершує теоретичну підготовку історика-магістранта. Передумови для вивчення дисципліни – вивчення опирається на базові знання з усіх історичних і філософських навчальних курсів, здобуті на бакалаврському </w:t>
      </w:r>
      <w:r w:rsidRPr="005B5D5D">
        <w:rPr>
          <w:rFonts w:ascii="Times New Roman" w:hAnsi="Times New Roman" w:cs="Times New Roman"/>
          <w:sz w:val="24"/>
          <w:szCs w:val="24"/>
          <w:lang w:val="uk-UA"/>
        </w:rPr>
        <w:lastRenderedPageBreak/>
        <w:t xml:space="preserve">рівні на І–ІІІ курсах, особливо під час вивчення </w:t>
      </w:r>
      <w:r w:rsidR="00BE2200" w:rsidRPr="005B5D5D">
        <w:rPr>
          <w:rFonts w:ascii="Times New Roman" w:hAnsi="Times New Roman" w:cs="Times New Roman"/>
          <w:sz w:val="24"/>
          <w:szCs w:val="24"/>
          <w:lang w:val="uk-UA"/>
        </w:rPr>
        <w:t xml:space="preserve">таких навчальних дисциплін, як: </w:t>
      </w:r>
      <w:r w:rsidRPr="005B5D5D">
        <w:rPr>
          <w:rFonts w:ascii="Times New Roman" w:hAnsi="Times New Roman" w:cs="Times New Roman"/>
          <w:sz w:val="24"/>
          <w:szCs w:val="24"/>
          <w:lang w:val="uk-UA"/>
        </w:rPr>
        <w:t>«</w:t>
      </w:r>
      <w:r w:rsidR="00BE2200" w:rsidRPr="005B5D5D">
        <w:rPr>
          <w:rFonts w:ascii="Times New Roman" w:hAnsi="Times New Roman" w:cs="Times New Roman"/>
          <w:sz w:val="24"/>
          <w:szCs w:val="24"/>
          <w:lang w:val="uk-UA"/>
        </w:rPr>
        <w:t>Вступ до спеціальності</w:t>
      </w:r>
      <w:r w:rsidRPr="005B5D5D">
        <w:rPr>
          <w:rFonts w:ascii="Times New Roman" w:hAnsi="Times New Roman" w:cs="Times New Roman"/>
          <w:sz w:val="24"/>
          <w:szCs w:val="24"/>
          <w:lang w:val="uk-UA"/>
        </w:rPr>
        <w:t>», «Основи наукових досліджень»</w:t>
      </w:r>
      <w:r w:rsidR="00BE2200" w:rsidRPr="005B5D5D">
        <w:rPr>
          <w:rFonts w:ascii="Times New Roman" w:hAnsi="Times New Roman" w:cs="Times New Roman"/>
          <w:sz w:val="24"/>
          <w:szCs w:val="24"/>
          <w:lang w:val="uk-UA"/>
        </w:rPr>
        <w:t>, «Історії України»,</w:t>
      </w:r>
      <w:r w:rsidR="00CD6C94" w:rsidRPr="005B5D5D">
        <w:rPr>
          <w:rFonts w:ascii="Times New Roman" w:hAnsi="Times New Roman" w:cs="Times New Roman"/>
          <w:sz w:val="24"/>
          <w:szCs w:val="24"/>
          <w:lang w:val="uk-UA"/>
        </w:rPr>
        <w:t xml:space="preserve">«Інформаційні технології в історичних дослідженнях», а також «Виробнича науково-дослідна практика». </w:t>
      </w:r>
      <w:r w:rsidRPr="005B5D5D">
        <w:rPr>
          <w:rFonts w:ascii="Times New Roman" w:hAnsi="Times New Roman" w:cs="Times New Roman"/>
          <w:sz w:val="24"/>
          <w:szCs w:val="24"/>
          <w:lang w:val="uk-UA"/>
        </w:rPr>
        <w:t xml:space="preserve">Оскільки наступний етап навчальної діяльності </w:t>
      </w:r>
      <w:r w:rsidR="00BE2200" w:rsidRPr="005B5D5D">
        <w:rPr>
          <w:rFonts w:ascii="Times New Roman" w:hAnsi="Times New Roman" w:cs="Times New Roman"/>
          <w:sz w:val="24"/>
          <w:szCs w:val="24"/>
          <w:lang w:val="uk-UA"/>
        </w:rPr>
        <w:t>здобувач</w:t>
      </w:r>
      <w:r w:rsidRPr="005B5D5D">
        <w:rPr>
          <w:rFonts w:ascii="Times New Roman" w:hAnsi="Times New Roman" w:cs="Times New Roman"/>
          <w:sz w:val="24"/>
          <w:szCs w:val="24"/>
          <w:lang w:val="uk-UA"/>
        </w:rPr>
        <w:t>а</w:t>
      </w:r>
      <w:r w:rsidR="00BE2200" w:rsidRPr="005B5D5D">
        <w:rPr>
          <w:rFonts w:ascii="Times New Roman" w:hAnsi="Times New Roman" w:cs="Times New Roman"/>
          <w:sz w:val="24"/>
          <w:szCs w:val="24"/>
          <w:lang w:val="uk-UA"/>
        </w:rPr>
        <w:t xml:space="preserve"> вищої освіти</w:t>
      </w:r>
      <w:r w:rsidRPr="005B5D5D">
        <w:rPr>
          <w:rFonts w:ascii="Times New Roman" w:hAnsi="Times New Roman" w:cs="Times New Roman"/>
          <w:sz w:val="24"/>
          <w:szCs w:val="24"/>
          <w:lang w:val="uk-UA"/>
        </w:rPr>
        <w:t xml:space="preserve"> пов’язаний із підготовкою випускової кваліфікаційної роботи, яка є самостійним науковим дослідженням, то формування всіх понять дисципліни найбільш ефективно реалізується в контексті обраної теми дослідження. Організація роботи </w:t>
      </w:r>
      <w:r w:rsidR="00BE2200" w:rsidRPr="005B5D5D">
        <w:rPr>
          <w:rFonts w:ascii="Times New Roman" w:hAnsi="Times New Roman" w:cs="Times New Roman"/>
          <w:sz w:val="24"/>
          <w:szCs w:val="24"/>
          <w:lang w:val="uk-UA"/>
        </w:rPr>
        <w:t>майбутнього фахівця</w:t>
      </w:r>
      <w:r w:rsidRPr="005B5D5D">
        <w:rPr>
          <w:rFonts w:ascii="Times New Roman" w:hAnsi="Times New Roman" w:cs="Times New Roman"/>
          <w:sz w:val="24"/>
          <w:szCs w:val="24"/>
          <w:lang w:val="uk-UA"/>
        </w:rPr>
        <w:t xml:space="preserve"> передбачає формування поняттєво-категоріального масиву інформації з кожної теми, контрольні питання та самостійні завдання, роботу з науково-технічною літературою, а також розв’язання проблемних наукових задач та ситуацій. </w:t>
      </w:r>
    </w:p>
    <w:p w:rsidR="009A5CF5" w:rsidRPr="005B5D5D" w:rsidRDefault="009A5CF5" w:rsidP="005B5D5D">
      <w:pPr>
        <w:pBdr>
          <w:top w:val="nil"/>
          <w:left w:val="nil"/>
          <w:bottom w:val="nil"/>
          <w:right w:val="nil"/>
          <w:between w:val="nil"/>
        </w:pBdr>
        <w:spacing w:after="0" w:line="240" w:lineRule="auto"/>
        <w:ind w:left="360" w:firstLine="708"/>
        <w:contextualSpacing/>
        <w:jc w:val="both"/>
        <w:rPr>
          <w:rFonts w:ascii="Times New Roman" w:eastAsia="Times New Roman" w:hAnsi="Times New Roman" w:cs="Times New Roman"/>
          <w:sz w:val="24"/>
          <w:szCs w:val="24"/>
          <w:lang w:val="uk-UA"/>
        </w:rPr>
      </w:pPr>
    </w:p>
    <w:p w:rsidR="009A5CF5" w:rsidRPr="005B5D5D" w:rsidRDefault="009A5CF5" w:rsidP="005B5D5D">
      <w:pPr>
        <w:pBdr>
          <w:top w:val="nil"/>
          <w:left w:val="nil"/>
          <w:bottom w:val="nil"/>
          <w:right w:val="nil"/>
          <w:between w:val="nil"/>
        </w:pBdr>
        <w:spacing w:after="0" w:line="240" w:lineRule="auto"/>
        <w:ind w:left="720"/>
        <w:contextualSpacing/>
        <w:jc w:val="center"/>
        <w:rPr>
          <w:rFonts w:ascii="Times New Roman" w:eastAsia="Times New Roman" w:hAnsi="Times New Roman" w:cs="Times New Roman"/>
          <w:sz w:val="24"/>
          <w:szCs w:val="24"/>
          <w:lang w:val="uk-UA"/>
        </w:rPr>
      </w:pPr>
      <w:r w:rsidRPr="005B5D5D">
        <w:rPr>
          <w:rFonts w:ascii="Times New Roman" w:eastAsia="Times New Roman" w:hAnsi="Times New Roman" w:cs="Times New Roman"/>
          <w:b/>
          <w:sz w:val="24"/>
          <w:szCs w:val="24"/>
          <w:lang w:val="uk-UA"/>
        </w:rPr>
        <w:t>8. Технічне й програмне забезпечення /обладнання</w:t>
      </w:r>
    </w:p>
    <w:p w:rsidR="009A5CF5" w:rsidRPr="005B5D5D" w:rsidRDefault="009A5CF5" w:rsidP="005B5D5D">
      <w:pPr>
        <w:pBdr>
          <w:top w:val="nil"/>
          <w:left w:val="nil"/>
          <w:bottom w:val="nil"/>
          <w:right w:val="nil"/>
          <w:between w:val="nil"/>
        </w:pBdr>
        <w:spacing w:after="0" w:line="240" w:lineRule="auto"/>
        <w:ind w:left="720"/>
        <w:contextualSpacing/>
        <w:rPr>
          <w:rFonts w:ascii="Times New Roman" w:eastAsia="Times New Roman" w:hAnsi="Times New Roman" w:cs="Times New Roman"/>
          <w:sz w:val="24"/>
          <w:szCs w:val="24"/>
          <w:lang w:val="uk-UA"/>
        </w:rPr>
      </w:pPr>
    </w:p>
    <w:p w:rsidR="009A5CF5" w:rsidRPr="005B5D5D" w:rsidRDefault="009A5CF5" w:rsidP="005B5D5D">
      <w:pPr>
        <w:pBdr>
          <w:top w:val="nil"/>
          <w:left w:val="nil"/>
          <w:bottom w:val="nil"/>
          <w:right w:val="nil"/>
          <w:between w:val="nil"/>
        </w:pBdr>
        <w:spacing w:after="0" w:line="240" w:lineRule="auto"/>
        <w:ind w:firstLine="709"/>
        <w:contextualSpacing/>
        <w:jc w:val="both"/>
        <w:rPr>
          <w:rFonts w:ascii="Times New Roman" w:hAnsi="Times New Roman" w:cs="Times New Roman"/>
          <w:sz w:val="24"/>
          <w:szCs w:val="24"/>
          <w:lang w:val="uk-UA"/>
        </w:rPr>
      </w:pPr>
      <w:r w:rsidRPr="005B5D5D">
        <w:rPr>
          <w:rFonts w:ascii="Times New Roman" w:hAnsi="Times New Roman" w:cs="Times New Roman"/>
          <w:sz w:val="24"/>
          <w:szCs w:val="24"/>
          <w:lang w:val="uk-UA"/>
        </w:rPr>
        <w:t xml:space="preserve">Вивчення курсу не потребує використання програмного забезпечення, крім загальновживаних програм і операційних систем, апробованих у період пандемії </w:t>
      </w:r>
      <w:proofErr w:type="spellStart"/>
      <w:r w:rsidRPr="005B5D5D">
        <w:rPr>
          <w:rFonts w:ascii="Times New Roman" w:hAnsi="Times New Roman" w:cs="Times New Roman"/>
          <w:sz w:val="24"/>
          <w:szCs w:val="24"/>
          <w:lang w:val="uk-UA"/>
        </w:rPr>
        <w:t>Covid</w:t>
      </w:r>
      <w:proofErr w:type="spellEnd"/>
      <w:r w:rsidRPr="005B5D5D">
        <w:rPr>
          <w:rFonts w:ascii="Times New Roman" w:hAnsi="Times New Roman" w:cs="Times New Roman"/>
          <w:sz w:val="24"/>
          <w:szCs w:val="24"/>
          <w:lang w:val="uk-UA"/>
        </w:rPr>
        <w:t xml:space="preserve"> - 19.</w:t>
      </w:r>
    </w:p>
    <w:p w:rsidR="009A5CF5" w:rsidRPr="005B5D5D" w:rsidRDefault="009A5CF5" w:rsidP="005B5D5D">
      <w:pPr>
        <w:pBdr>
          <w:top w:val="nil"/>
          <w:left w:val="nil"/>
          <w:bottom w:val="nil"/>
          <w:right w:val="nil"/>
          <w:between w:val="nil"/>
        </w:pBdr>
        <w:spacing w:after="0" w:line="240" w:lineRule="auto"/>
        <w:ind w:left="360" w:firstLine="708"/>
        <w:contextualSpacing/>
        <w:jc w:val="both"/>
        <w:rPr>
          <w:rFonts w:ascii="Times New Roman" w:hAnsi="Times New Roman" w:cs="Times New Roman"/>
          <w:sz w:val="24"/>
          <w:szCs w:val="24"/>
          <w:lang w:val="uk-UA"/>
        </w:rPr>
      </w:pPr>
    </w:p>
    <w:p w:rsidR="009A5CF5" w:rsidRPr="005B5D5D" w:rsidRDefault="009A5CF5" w:rsidP="005B5D5D">
      <w:pPr>
        <w:pBdr>
          <w:top w:val="nil"/>
          <w:left w:val="nil"/>
          <w:bottom w:val="nil"/>
          <w:right w:val="nil"/>
          <w:between w:val="nil"/>
        </w:pBdr>
        <w:spacing w:after="0" w:line="240" w:lineRule="auto"/>
        <w:ind w:left="720"/>
        <w:contextualSpacing/>
        <w:jc w:val="center"/>
        <w:rPr>
          <w:rFonts w:ascii="Times New Roman" w:eastAsia="Times New Roman" w:hAnsi="Times New Roman" w:cs="Times New Roman"/>
          <w:b/>
          <w:sz w:val="24"/>
          <w:szCs w:val="24"/>
          <w:lang w:val="uk-UA"/>
        </w:rPr>
      </w:pPr>
      <w:r w:rsidRPr="005B5D5D">
        <w:rPr>
          <w:rFonts w:ascii="Times New Roman" w:eastAsia="Times New Roman" w:hAnsi="Times New Roman" w:cs="Times New Roman"/>
          <w:b/>
          <w:sz w:val="24"/>
          <w:szCs w:val="24"/>
          <w:lang w:val="uk-UA"/>
        </w:rPr>
        <w:t>9. Політики курсу</w:t>
      </w:r>
    </w:p>
    <w:p w:rsidR="009A5CF5" w:rsidRPr="005B5D5D" w:rsidRDefault="009A5CF5" w:rsidP="005B5D5D">
      <w:pPr>
        <w:pStyle w:val="rvps2"/>
        <w:shd w:val="clear" w:color="auto" w:fill="FFFFFF"/>
        <w:spacing w:before="0" w:beforeAutospacing="0" w:after="0" w:afterAutospacing="0"/>
        <w:ind w:firstLine="709"/>
        <w:jc w:val="both"/>
      </w:pPr>
      <w:r w:rsidRPr="005B5D5D">
        <w:t>Вивчення навчального курсу «</w:t>
      </w:r>
      <w:r w:rsidRPr="005B5D5D">
        <w:rPr>
          <w:lang w:eastAsia="ru-RU"/>
        </w:rPr>
        <w:t xml:space="preserve">Методика і академічна доброчесність наукових досліджень з історії </w:t>
      </w:r>
      <w:r w:rsidRPr="005B5D5D">
        <w:t>т</w:t>
      </w:r>
      <w:r w:rsidRPr="005B5D5D">
        <w:rPr>
          <w:lang w:eastAsia="ru-RU"/>
        </w:rPr>
        <w:t>а археології</w:t>
      </w:r>
      <w:r w:rsidRPr="005B5D5D">
        <w:t xml:space="preserve">» здійснюється на лекційних і практичних заняттях, які є обов’язковими для кожного здобувача вищої освіти магістерського рівня. Вони мають обов’язково інформувати викладача про неможливість відвідувати лекційні та семінарські заняття.В разі пропуску занять, кожен із них персонально отримує від викладача відповідні консультації й вивчає пропущені заняття самостійно і особисто відповідає на кожне з них в усній чи письмовій формі, після чого до журналу заносяться необхідні записи. Також передбачено практику періодичного індивідуального та перехресного усного опитування здобувачів вищої освіти магістерського рівня, виконання ними письмових контрольних робіт; науково-дослідних індивідуальних і самостійних завдань. При цьому особливий акцент робиться на розумінні, усвідомленні та дотриманні кожним здобувачем професійної етики, наукової доброчесності і недопущення будь-якого проявів плагіату, </w:t>
      </w:r>
      <w:proofErr w:type="spellStart"/>
      <w:r w:rsidRPr="005B5D5D">
        <w:t>самоплагіату</w:t>
      </w:r>
      <w:proofErr w:type="spellEnd"/>
      <w:r w:rsidRPr="005B5D5D">
        <w:t xml:space="preserve">, фальсифікації, </w:t>
      </w:r>
      <w:proofErr w:type="spellStart"/>
      <w:r w:rsidRPr="005B5D5D">
        <w:t>фабрикації.Очікується</w:t>
      </w:r>
      <w:proofErr w:type="spellEnd"/>
      <w:r w:rsidRPr="005B5D5D">
        <w:t xml:space="preserve">, що їх роботи будуть їх оригінальними дослідженнями чи міркуваннями. Відсутність посилань на використані джерела і наукову літературу, списування, втручання в роботу інших здобувачів вищої освіти є елементами академічної </w:t>
      </w:r>
      <w:proofErr w:type="spellStart"/>
      <w:r w:rsidRPr="005B5D5D">
        <w:t>недоброчесності</w:t>
      </w:r>
      <w:proofErr w:type="spellEnd"/>
      <w:r w:rsidRPr="005B5D5D">
        <w:t xml:space="preserve">. Виявлення ознак академічної </w:t>
      </w:r>
      <w:proofErr w:type="spellStart"/>
      <w:r w:rsidRPr="005B5D5D">
        <w:t>недоброчесності</w:t>
      </w:r>
      <w:proofErr w:type="spellEnd"/>
      <w:r w:rsidRPr="005B5D5D">
        <w:t xml:space="preserve"> в письмовій роботі кожного з них є підставою для її </w:t>
      </w:r>
      <w:proofErr w:type="spellStart"/>
      <w:r w:rsidRPr="005B5D5D">
        <w:t>незарахування</w:t>
      </w:r>
      <w:proofErr w:type="spellEnd"/>
      <w:r w:rsidRPr="005B5D5D">
        <w:t xml:space="preserve"> виконаних завдань, незалежно від масштабів плагіату або обману.</w:t>
      </w:r>
    </w:p>
    <w:p w:rsidR="009A5CF5" w:rsidRPr="005B5D5D" w:rsidRDefault="009A5CF5" w:rsidP="005B5D5D">
      <w:pPr>
        <w:pStyle w:val="rvps2"/>
        <w:shd w:val="clear" w:color="auto" w:fill="FFFFFF"/>
        <w:spacing w:before="0" w:beforeAutospacing="0" w:after="0" w:afterAutospacing="0"/>
        <w:ind w:firstLine="709"/>
        <w:jc w:val="both"/>
      </w:pPr>
      <w:r w:rsidRPr="005B5D5D">
        <w:t xml:space="preserve">Викладач особисто подає приклад дотримання академічної доброчесності передбачає і орієнтує в цьому здобувачів вищої освіти на основі: а) </w:t>
      </w:r>
      <w:bookmarkStart w:id="0" w:name="n616"/>
      <w:bookmarkEnd w:id="0"/>
      <w:r w:rsidRPr="005B5D5D">
        <w:t xml:space="preserve">посилань на літературу і джерела інформації; </w:t>
      </w:r>
      <w:bookmarkStart w:id="1" w:name="n617"/>
      <w:bookmarkEnd w:id="1"/>
      <w:r w:rsidRPr="005B5D5D">
        <w:t xml:space="preserve">б) дотримання норм законодавства та нормативних вимог України про авторське право і суміжні права; </w:t>
      </w:r>
      <w:bookmarkStart w:id="2" w:name="n618"/>
      <w:bookmarkEnd w:id="2"/>
      <w:r w:rsidRPr="005B5D5D">
        <w:t xml:space="preserve">в) надання достовірної інформації про методики і результати досліджень, джерела використаної інформації та власну науково-педагогічну діяльність; г) </w:t>
      </w:r>
      <w:bookmarkStart w:id="3" w:name="n619"/>
      <w:bookmarkEnd w:id="3"/>
      <w:r w:rsidRPr="005B5D5D">
        <w:t xml:space="preserve">контролю за дотриманням академічної доброчесності; д) </w:t>
      </w:r>
      <w:bookmarkStart w:id="4" w:name="n620"/>
      <w:bookmarkEnd w:id="4"/>
      <w:r w:rsidRPr="005B5D5D">
        <w:t>виключно об’єктивного оцінювання результатів навчання.</w:t>
      </w:r>
    </w:p>
    <w:p w:rsidR="009A5CF5" w:rsidRPr="005B5D5D" w:rsidRDefault="009A5CF5" w:rsidP="005B5D5D">
      <w:pPr>
        <w:pStyle w:val="rvps2"/>
        <w:shd w:val="clear" w:color="auto" w:fill="FFFFFF"/>
        <w:spacing w:before="0" w:beforeAutospacing="0" w:after="0" w:afterAutospacing="0"/>
        <w:ind w:firstLine="709"/>
        <w:jc w:val="both"/>
      </w:pPr>
      <w:bookmarkStart w:id="5" w:name="n621"/>
      <w:bookmarkEnd w:id="5"/>
      <w:r w:rsidRPr="005B5D5D">
        <w:t xml:space="preserve">Водночас викладач у межах своїх компетенцій і можливостей забезпечує дотримання здобувачами вищої освіти академічної доброчесності за допомогою а) з’ясування того, чи </w:t>
      </w:r>
      <w:bookmarkStart w:id="6" w:name="n622"/>
      <w:bookmarkEnd w:id="6"/>
      <w:r w:rsidRPr="005B5D5D">
        <w:t xml:space="preserve">навчальні завдання виконувались ними самостійно; б) </w:t>
      </w:r>
      <w:bookmarkStart w:id="7" w:name="n623"/>
      <w:bookmarkEnd w:id="7"/>
      <w:r w:rsidRPr="005B5D5D">
        <w:t xml:space="preserve">перевірки та уточнення посилань на джерела інформації у разі використання ідей, розробок, тверджень, відомостей; в) </w:t>
      </w:r>
      <w:bookmarkStart w:id="8" w:name="n624"/>
      <w:bookmarkEnd w:id="8"/>
      <w:r w:rsidRPr="005B5D5D">
        <w:t xml:space="preserve">дотримання норм законодавства про авторське право і суміжні права; г) володіння </w:t>
      </w:r>
      <w:bookmarkStart w:id="9" w:name="n625"/>
      <w:bookmarkEnd w:id="9"/>
      <w:r w:rsidRPr="005B5D5D">
        <w:t>достовірною інформацією про результати власної навчальної і наукової діяльності,; формування вмінь і навичок використання методики досліджень і джерел інформації.</w:t>
      </w:r>
    </w:p>
    <w:p w:rsidR="009A5CF5" w:rsidRPr="005B5D5D" w:rsidRDefault="009A5CF5" w:rsidP="005B5D5D">
      <w:pPr>
        <w:pStyle w:val="rvps2"/>
        <w:shd w:val="clear" w:color="auto" w:fill="FFFFFF"/>
        <w:spacing w:before="0" w:beforeAutospacing="0" w:after="0" w:afterAutospacing="0"/>
        <w:ind w:firstLine="709"/>
        <w:jc w:val="both"/>
      </w:pPr>
      <w:r w:rsidRPr="005B5D5D">
        <w:lastRenderedPageBreak/>
        <w:t>Важлива увага приділяється методичному забезпеченню вивчення навчальної дисципліни з допомогою опорних лекцій, навчальних посібників, методичних рекомендацій, надання списку рекомендованої основної та допоміжної літератури, зокрема надання доступу до електронної бази даних кафедри, використання мультимедійних презентацій, довідково-інформаційних інтернет-джерел тощо.Вся необхідна література, яку студенти не можуть знайти самостійно, буде надана викладачем виключно в освітніх цілях без права її передачі третім особам. Крім того, здобувачі вищої освіти заохочуються до використання іншої літератури і джерел, яких немає в списку рекомендованих.</w:t>
      </w:r>
    </w:p>
    <w:p w:rsidR="004C4CB3" w:rsidRPr="005B5D5D" w:rsidRDefault="004C4CB3" w:rsidP="005B5D5D">
      <w:pPr>
        <w:pStyle w:val="rvps2"/>
        <w:shd w:val="clear" w:color="auto" w:fill="FFFFFF"/>
        <w:spacing w:before="0" w:beforeAutospacing="0" w:after="0" w:afterAutospacing="0"/>
        <w:ind w:firstLine="709"/>
        <w:jc w:val="both"/>
        <w:rPr>
          <w:b/>
        </w:rPr>
      </w:pPr>
    </w:p>
    <w:p w:rsidR="004C4CB3" w:rsidRPr="005B5D5D" w:rsidRDefault="004C4CB3" w:rsidP="005B5D5D">
      <w:pPr>
        <w:pStyle w:val="rvps2"/>
        <w:shd w:val="clear" w:color="auto" w:fill="FFFFFF"/>
        <w:spacing w:before="0" w:beforeAutospacing="0" w:after="0" w:afterAutospacing="0"/>
        <w:ind w:firstLine="142"/>
        <w:jc w:val="center"/>
        <w:rPr>
          <w:b/>
        </w:rPr>
      </w:pPr>
      <w:r w:rsidRPr="005B5D5D">
        <w:rPr>
          <w:b/>
        </w:rPr>
        <w:t>Схема курсу</w:t>
      </w: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0"/>
        <w:gridCol w:w="962"/>
        <w:gridCol w:w="911"/>
        <w:gridCol w:w="852"/>
        <w:gridCol w:w="993"/>
        <w:gridCol w:w="1133"/>
        <w:gridCol w:w="850"/>
      </w:tblGrid>
      <w:tr w:rsidR="009A5CF5" w:rsidRPr="005B5D5D" w:rsidTr="00D97A53">
        <w:trPr>
          <w:cantSplit/>
          <w:trHeight w:val="516"/>
        </w:trPr>
        <w:tc>
          <w:tcPr>
            <w:tcW w:w="1895" w:type="pct"/>
            <w:vMerge w:val="restart"/>
          </w:tcPr>
          <w:p w:rsidR="009A5CF5" w:rsidRPr="005B5D5D" w:rsidRDefault="009A5CF5" w:rsidP="005B5D5D">
            <w:pPr>
              <w:spacing w:after="0" w:line="240" w:lineRule="auto"/>
              <w:jc w:val="center"/>
              <w:rPr>
                <w:rFonts w:ascii="Times New Roman" w:hAnsi="Times New Roman" w:cs="Times New Roman"/>
                <w:b/>
                <w:sz w:val="24"/>
                <w:szCs w:val="24"/>
                <w:lang w:val="uk-UA"/>
              </w:rPr>
            </w:pPr>
            <w:r w:rsidRPr="005B5D5D">
              <w:rPr>
                <w:rFonts w:ascii="Times New Roman" w:hAnsi="Times New Roman" w:cs="Times New Roman"/>
                <w:b/>
                <w:sz w:val="24"/>
                <w:szCs w:val="24"/>
                <w:lang w:val="uk-UA"/>
              </w:rPr>
              <w:t>Назви змістових модулів і тем</w:t>
            </w:r>
          </w:p>
        </w:tc>
        <w:tc>
          <w:tcPr>
            <w:tcW w:w="3105" w:type="pct"/>
            <w:gridSpan w:val="6"/>
          </w:tcPr>
          <w:p w:rsidR="009A5CF5" w:rsidRPr="005B5D5D" w:rsidRDefault="009A5CF5" w:rsidP="005B5D5D">
            <w:pPr>
              <w:spacing w:after="0" w:line="240" w:lineRule="auto"/>
              <w:jc w:val="center"/>
              <w:rPr>
                <w:rFonts w:ascii="Times New Roman" w:hAnsi="Times New Roman" w:cs="Times New Roman"/>
                <w:b/>
                <w:sz w:val="24"/>
                <w:szCs w:val="24"/>
                <w:lang w:val="uk-UA"/>
              </w:rPr>
            </w:pPr>
            <w:r w:rsidRPr="005B5D5D">
              <w:rPr>
                <w:rFonts w:ascii="Times New Roman" w:hAnsi="Times New Roman" w:cs="Times New Roman"/>
                <w:b/>
                <w:sz w:val="24"/>
                <w:szCs w:val="24"/>
                <w:lang w:val="uk-UA"/>
              </w:rPr>
              <w:t>Кількість годин</w:t>
            </w:r>
          </w:p>
        </w:tc>
      </w:tr>
      <w:tr w:rsidR="009A5CF5" w:rsidRPr="005B5D5D" w:rsidTr="00D97A53">
        <w:trPr>
          <w:cantSplit/>
        </w:trPr>
        <w:tc>
          <w:tcPr>
            <w:tcW w:w="1895" w:type="pct"/>
            <w:vMerge/>
          </w:tcPr>
          <w:p w:rsidR="009A5CF5" w:rsidRPr="005B5D5D" w:rsidRDefault="009A5CF5" w:rsidP="005B5D5D">
            <w:pPr>
              <w:spacing w:after="0" w:line="240" w:lineRule="auto"/>
              <w:jc w:val="center"/>
              <w:rPr>
                <w:rFonts w:ascii="Times New Roman" w:hAnsi="Times New Roman" w:cs="Times New Roman"/>
                <w:sz w:val="24"/>
                <w:szCs w:val="24"/>
                <w:lang w:val="uk-UA"/>
              </w:rPr>
            </w:pPr>
          </w:p>
        </w:tc>
        <w:tc>
          <w:tcPr>
            <w:tcW w:w="524" w:type="pct"/>
            <w:vMerge w:val="restart"/>
            <w:shd w:val="clear" w:color="auto" w:fill="auto"/>
          </w:tcPr>
          <w:p w:rsidR="009A5CF5" w:rsidRPr="005B5D5D" w:rsidRDefault="009A5CF5" w:rsidP="005B5D5D">
            <w:pPr>
              <w:spacing w:after="0" w:line="240" w:lineRule="auto"/>
              <w:jc w:val="center"/>
              <w:rPr>
                <w:rFonts w:ascii="Times New Roman" w:hAnsi="Times New Roman" w:cs="Times New Roman"/>
                <w:b/>
                <w:sz w:val="24"/>
                <w:szCs w:val="24"/>
                <w:lang w:val="uk-UA"/>
              </w:rPr>
            </w:pPr>
            <w:r w:rsidRPr="005B5D5D">
              <w:rPr>
                <w:rFonts w:ascii="Times New Roman" w:hAnsi="Times New Roman" w:cs="Times New Roman"/>
                <w:b/>
                <w:sz w:val="24"/>
                <w:szCs w:val="24"/>
                <w:lang w:val="uk-UA"/>
              </w:rPr>
              <w:t xml:space="preserve">усього </w:t>
            </w:r>
          </w:p>
        </w:tc>
        <w:tc>
          <w:tcPr>
            <w:tcW w:w="2581" w:type="pct"/>
            <w:gridSpan w:val="5"/>
            <w:shd w:val="clear" w:color="auto" w:fill="auto"/>
          </w:tcPr>
          <w:p w:rsidR="009A5CF5" w:rsidRPr="005B5D5D" w:rsidRDefault="009A5CF5" w:rsidP="005B5D5D">
            <w:pPr>
              <w:spacing w:after="0" w:line="240" w:lineRule="auto"/>
              <w:jc w:val="center"/>
              <w:rPr>
                <w:rFonts w:ascii="Times New Roman" w:hAnsi="Times New Roman" w:cs="Times New Roman"/>
                <w:b/>
                <w:sz w:val="24"/>
                <w:szCs w:val="24"/>
                <w:lang w:val="uk-UA"/>
              </w:rPr>
            </w:pPr>
            <w:r w:rsidRPr="005B5D5D">
              <w:rPr>
                <w:rFonts w:ascii="Times New Roman" w:hAnsi="Times New Roman" w:cs="Times New Roman"/>
                <w:b/>
                <w:sz w:val="24"/>
                <w:szCs w:val="24"/>
                <w:lang w:val="uk-UA"/>
              </w:rPr>
              <w:t>у тому числі</w:t>
            </w:r>
          </w:p>
        </w:tc>
      </w:tr>
      <w:tr w:rsidR="009A5CF5" w:rsidRPr="005B5D5D" w:rsidTr="00D97A53">
        <w:trPr>
          <w:cantSplit/>
          <w:trHeight w:val="1505"/>
        </w:trPr>
        <w:tc>
          <w:tcPr>
            <w:tcW w:w="1895" w:type="pct"/>
            <w:vMerge/>
          </w:tcPr>
          <w:p w:rsidR="009A5CF5" w:rsidRPr="005B5D5D" w:rsidRDefault="009A5CF5" w:rsidP="005B5D5D">
            <w:pPr>
              <w:spacing w:after="0" w:line="240" w:lineRule="auto"/>
              <w:jc w:val="center"/>
              <w:rPr>
                <w:rFonts w:ascii="Times New Roman" w:hAnsi="Times New Roman" w:cs="Times New Roman"/>
                <w:sz w:val="24"/>
                <w:szCs w:val="24"/>
                <w:lang w:val="uk-UA"/>
              </w:rPr>
            </w:pPr>
          </w:p>
        </w:tc>
        <w:tc>
          <w:tcPr>
            <w:tcW w:w="524" w:type="pct"/>
            <w:vMerge/>
            <w:shd w:val="clear" w:color="auto" w:fill="auto"/>
          </w:tcPr>
          <w:p w:rsidR="009A5CF5" w:rsidRPr="005B5D5D" w:rsidRDefault="009A5CF5" w:rsidP="005B5D5D">
            <w:pPr>
              <w:spacing w:after="0" w:line="240" w:lineRule="auto"/>
              <w:jc w:val="center"/>
              <w:rPr>
                <w:rFonts w:ascii="Times New Roman" w:hAnsi="Times New Roman" w:cs="Times New Roman"/>
                <w:b/>
                <w:sz w:val="24"/>
                <w:szCs w:val="24"/>
                <w:lang w:val="uk-UA"/>
              </w:rPr>
            </w:pPr>
          </w:p>
        </w:tc>
        <w:tc>
          <w:tcPr>
            <w:tcW w:w="496" w:type="pct"/>
            <w:shd w:val="clear" w:color="auto" w:fill="auto"/>
            <w:textDirection w:val="btLr"/>
          </w:tcPr>
          <w:p w:rsidR="009A5CF5" w:rsidRPr="005B5D5D" w:rsidRDefault="009A5CF5" w:rsidP="005B5D5D">
            <w:pPr>
              <w:spacing w:after="0" w:line="240" w:lineRule="auto"/>
              <w:ind w:left="113"/>
              <w:jc w:val="center"/>
              <w:rPr>
                <w:rFonts w:ascii="Times New Roman" w:hAnsi="Times New Roman" w:cs="Times New Roman"/>
                <w:b/>
                <w:sz w:val="24"/>
                <w:szCs w:val="24"/>
                <w:lang w:val="uk-UA"/>
              </w:rPr>
            </w:pPr>
            <w:r w:rsidRPr="005B5D5D">
              <w:rPr>
                <w:rFonts w:ascii="Times New Roman" w:hAnsi="Times New Roman" w:cs="Times New Roman"/>
                <w:b/>
                <w:sz w:val="24"/>
                <w:szCs w:val="24"/>
                <w:lang w:val="uk-UA"/>
              </w:rPr>
              <w:t>лекційні заняття</w:t>
            </w:r>
          </w:p>
        </w:tc>
        <w:tc>
          <w:tcPr>
            <w:tcW w:w="464" w:type="pct"/>
            <w:textDirection w:val="btLr"/>
          </w:tcPr>
          <w:p w:rsidR="009A5CF5" w:rsidRPr="005B5D5D" w:rsidRDefault="009A5CF5" w:rsidP="005B5D5D">
            <w:pPr>
              <w:spacing w:after="0" w:line="240" w:lineRule="auto"/>
              <w:ind w:left="113"/>
              <w:jc w:val="center"/>
              <w:rPr>
                <w:rFonts w:ascii="Times New Roman" w:hAnsi="Times New Roman" w:cs="Times New Roman"/>
                <w:b/>
                <w:sz w:val="24"/>
                <w:szCs w:val="24"/>
                <w:lang w:val="uk-UA"/>
              </w:rPr>
            </w:pPr>
            <w:r w:rsidRPr="005B5D5D">
              <w:rPr>
                <w:rFonts w:ascii="Times New Roman" w:hAnsi="Times New Roman" w:cs="Times New Roman"/>
                <w:b/>
                <w:sz w:val="24"/>
                <w:szCs w:val="24"/>
                <w:lang w:val="uk-UA"/>
              </w:rPr>
              <w:t>практичні</w:t>
            </w:r>
          </w:p>
          <w:p w:rsidR="009A5CF5" w:rsidRPr="005B5D5D" w:rsidRDefault="009A5CF5" w:rsidP="005B5D5D">
            <w:pPr>
              <w:spacing w:after="0" w:line="240" w:lineRule="auto"/>
              <w:ind w:left="113"/>
              <w:jc w:val="center"/>
              <w:rPr>
                <w:rFonts w:ascii="Times New Roman" w:hAnsi="Times New Roman" w:cs="Times New Roman"/>
                <w:b/>
                <w:sz w:val="24"/>
                <w:szCs w:val="24"/>
                <w:lang w:val="uk-UA"/>
              </w:rPr>
            </w:pPr>
            <w:r w:rsidRPr="005B5D5D">
              <w:rPr>
                <w:rFonts w:ascii="Times New Roman" w:hAnsi="Times New Roman" w:cs="Times New Roman"/>
                <w:b/>
                <w:sz w:val="24"/>
                <w:szCs w:val="24"/>
                <w:lang w:val="uk-UA"/>
              </w:rPr>
              <w:t>заняття</w:t>
            </w:r>
          </w:p>
        </w:tc>
        <w:tc>
          <w:tcPr>
            <w:tcW w:w="541" w:type="pct"/>
            <w:textDirection w:val="btLr"/>
          </w:tcPr>
          <w:p w:rsidR="009A5CF5" w:rsidRPr="005B5D5D" w:rsidRDefault="00001621" w:rsidP="005B5D5D">
            <w:pPr>
              <w:spacing w:after="0" w:line="240" w:lineRule="auto"/>
              <w:ind w:left="113"/>
              <w:jc w:val="center"/>
              <w:rPr>
                <w:rFonts w:ascii="Times New Roman" w:hAnsi="Times New Roman" w:cs="Times New Roman"/>
                <w:b/>
                <w:sz w:val="24"/>
                <w:szCs w:val="24"/>
                <w:lang w:val="uk-UA"/>
              </w:rPr>
            </w:pPr>
            <w:proofErr w:type="spellStart"/>
            <w:r w:rsidRPr="005B5D5D">
              <w:rPr>
                <w:rFonts w:ascii="Times New Roman" w:hAnsi="Times New Roman" w:cs="Times New Roman"/>
                <w:b/>
                <w:sz w:val="24"/>
                <w:szCs w:val="24"/>
                <w:lang w:val="uk-UA"/>
              </w:rPr>
              <w:t>Л</w:t>
            </w:r>
            <w:r w:rsidR="009A5CF5" w:rsidRPr="005B5D5D">
              <w:rPr>
                <w:rFonts w:ascii="Times New Roman" w:hAnsi="Times New Roman" w:cs="Times New Roman"/>
                <w:b/>
                <w:sz w:val="24"/>
                <w:szCs w:val="24"/>
                <w:lang w:val="uk-UA"/>
              </w:rPr>
              <w:t>аборатор</w:t>
            </w:r>
            <w:r w:rsidRPr="005B5D5D">
              <w:rPr>
                <w:rFonts w:ascii="Times New Roman" w:hAnsi="Times New Roman" w:cs="Times New Roman"/>
                <w:b/>
                <w:sz w:val="24"/>
                <w:szCs w:val="24"/>
                <w:lang w:val="uk-UA"/>
              </w:rPr>
              <w:t>-</w:t>
            </w:r>
            <w:r w:rsidR="009A5CF5" w:rsidRPr="005B5D5D">
              <w:rPr>
                <w:rFonts w:ascii="Times New Roman" w:hAnsi="Times New Roman" w:cs="Times New Roman"/>
                <w:b/>
                <w:sz w:val="24"/>
                <w:szCs w:val="24"/>
                <w:lang w:val="uk-UA"/>
              </w:rPr>
              <w:t>ні</w:t>
            </w:r>
            <w:proofErr w:type="spellEnd"/>
            <w:r w:rsidR="009A5CF5" w:rsidRPr="005B5D5D">
              <w:rPr>
                <w:rFonts w:ascii="Times New Roman" w:hAnsi="Times New Roman" w:cs="Times New Roman"/>
                <w:b/>
                <w:sz w:val="24"/>
                <w:szCs w:val="24"/>
                <w:lang w:val="uk-UA"/>
              </w:rPr>
              <w:t xml:space="preserve"> </w:t>
            </w:r>
          </w:p>
          <w:p w:rsidR="009A5CF5" w:rsidRPr="005B5D5D" w:rsidRDefault="009A5CF5" w:rsidP="005B5D5D">
            <w:pPr>
              <w:spacing w:after="0" w:line="240" w:lineRule="auto"/>
              <w:ind w:left="113"/>
              <w:jc w:val="center"/>
              <w:rPr>
                <w:rFonts w:ascii="Times New Roman" w:hAnsi="Times New Roman" w:cs="Times New Roman"/>
                <w:b/>
                <w:sz w:val="24"/>
                <w:szCs w:val="24"/>
                <w:lang w:val="uk-UA"/>
              </w:rPr>
            </w:pPr>
            <w:r w:rsidRPr="005B5D5D">
              <w:rPr>
                <w:rFonts w:ascii="Times New Roman" w:hAnsi="Times New Roman" w:cs="Times New Roman"/>
                <w:b/>
                <w:sz w:val="24"/>
                <w:szCs w:val="24"/>
                <w:lang w:val="uk-UA"/>
              </w:rPr>
              <w:t>заняття</w:t>
            </w:r>
          </w:p>
        </w:tc>
        <w:tc>
          <w:tcPr>
            <w:tcW w:w="617" w:type="pct"/>
            <w:textDirection w:val="btLr"/>
          </w:tcPr>
          <w:p w:rsidR="009A5CF5" w:rsidRPr="005B5D5D" w:rsidRDefault="009A5CF5" w:rsidP="005B5D5D">
            <w:pPr>
              <w:spacing w:after="0" w:line="240" w:lineRule="auto"/>
              <w:ind w:left="113"/>
              <w:jc w:val="center"/>
              <w:rPr>
                <w:rFonts w:ascii="Times New Roman" w:hAnsi="Times New Roman" w:cs="Times New Roman"/>
                <w:b/>
                <w:sz w:val="24"/>
                <w:szCs w:val="24"/>
                <w:lang w:val="uk-UA"/>
              </w:rPr>
            </w:pPr>
            <w:r w:rsidRPr="005B5D5D">
              <w:rPr>
                <w:rFonts w:ascii="Times New Roman" w:hAnsi="Times New Roman" w:cs="Times New Roman"/>
                <w:b/>
                <w:sz w:val="24"/>
                <w:szCs w:val="24"/>
                <w:lang w:val="uk-UA"/>
              </w:rPr>
              <w:t>самостійна робота</w:t>
            </w:r>
          </w:p>
        </w:tc>
        <w:tc>
          <w:tcPr>
            <w:tcW w:w="463" w:type="pct"/>
            <w:textDirection w:val="btLr"/>
          </w:tcPr>
          <w:p w:rsidR="009A5CF5" w:rsidRPr="005B5D5D" w:rsidRDefault="009A5CF5" w:rsidP="005B5D5D">
            <w:pPr>
              <w:spacing w:after="0" w:line="240" w:lineRule="auto"/>
              <w:ind w:left="113"/>
              <w:jc w:val="center"/>
              <w:rPr>
                <w:rFonts w:ascii="Times New Roman" w:hAnsi="Times New Roman" w:cs="Times New Roman"/>
                <w:b/>
                <w:sz w:val="24"/>
                <w:szCs w:val="24"/>
                <w:lang w:val="uk-UA"/>
              </w:rPr>
            </w:pPr>
            <w:r w:rsidRPr="005B5D5D">
              <w:rPr>
                <w:rFonts w:ascii="Times New Roman" w:hAnsi="Times New Roman" w:cs="Times New Roman"/>
                <w:b/>
                <w:sz w:val="24"/>
                <w:szCs w:val="24"/>
                <w:lang w:val="uk-UA"/>
              </w:rPr>
              <w:t>індивідуальна робота</w:t>
            </w:r>
          </w:p>
        </w:tc>
      </w:tr>
      <w:tr w:rsidR="009A5CF5" w:rsidRPr="005B5D5D" w:rsidTr="009659F7">
        <w:trPr>
          <w:cantSplit/>
          <w:trHeight w:val="421"/>
        </w:trPr>
        <w:tc>
          <w:tcPr>
            <w:tcW w:w="5000" w:type="pct"/>
            <w:gridSpan w:val="7"/>
          </w:tcPr>
          <w:p w:rsidR="009A5CF5" w:rsidRPr="005B5D5D" w:rsidRDefault="009A5CF5" w:rsidP="005B5D5D">
            <w:pPr>
              <w:spacing w:after="0" w:line="240" w:lineRule="auto"/>
              <w:ind w:left="113"/>
              <w:jc w:val="center"/>
              <w:rPr>
                <w:rFonts w:ascii="Times New Roman" w:hAnsi="Times New Roman" w:cs="Times New Roman"/>
                <w:b/>
                <w:i/>
                <w:sz w:val="24"/>
                <w:szCs w:val="24"/>
                <w:lang w:val="uk-UA"/>
              </w:rPr>
            </w:pPr>
            <w:proofErr w:type="spellStart"/>
            <w:r w:rsidRPr="005B5D5D">
              <w:rPr>
                <w:rFonts w:ascii="Times New Roman" w:hAnsi="Times New Roman" w:cs="Times New Roman"/>
                <w:sz w:val="24"/>
                <w:szCs w:val="24"/>
              </w:rPr>
              <w:t>Змістовий</w:t>
            </w:r>
            <w:proofErr w:type="spellEnd"/>
            <w:r w:rsidRPr="005B5D5D">
              <w:rPr>
                <w:rFonts w:ascii="Times New Roman" w:hAnsi="Times New Roman" w:cs="Times New Roman"/>
                <w:sz w:val="24"/>
                <w:szCs w:val="24"/>
              </w:rPr>
              <w:t xml:space="preserve"> модуль 1. </w:t>
            </w:r>
            <w:r w:rsidR="00F001F1" w:rsidRPr="005B5D5D">
              <w:rPr>
                <w:rFonts w:ascii="Times New Roman" w:eastAsia="Calibri" w:hAnsi="Times New Roman" w:cs="Times New Roman"/>
                <w:b/>
                <w:sz w:val="24"/>
                <w:szCs w:val="24"/>
                <w:lang w:val="uk-UA"/>
              </w:rPr>
              <w:t>Академічна доброчесність у науково-дослідній діяльності: виклики сучасності</w:t>
            </w:r>
          </w:p>
        </w:tc>
      </w:tr>
      <w:tr w:rsidR="009A5CF5" w:rsidRPr="005B5D5D" w:rsidTr="00D97A53">
        <w:tc>
          <w:tcPr>
            <w:tcW w:w="1895" w:type="pct"/>
          </w:tcPr>
          <w:p w:rsidR="009A5CF5" w:rsidRPr="005B5D5D" w:rsidRDefault="009A5CF5" w:rsidP="005B5D5D">
            <w:pPr>
              <w:shd w:val="clear" w:color="auto" w:fill="FFFFFF"/>
              <w:spacing w:after="0" w:line="240" w:lineRule="auto"/>
              <w:outlineLvl w:val="1"/>
              <w:rPr>
                <w:rFonts w:ascii="Times New Roman" w:hAnsi="Times New Roman" w:cs="Times New Roman"/>
                <w:bCs/>
                <w:sz w:val="24"/>
                <w:szCs w:val="24"/>
                <w:lang w:eastAsia="ru-RU"/>
              </w:rPr>
            </w:pPr>
            <w:r w:rsidRPr="005B5D5D">
              <w:rPr>
                <w:rFonts w:ascii="Times New Roman" w:hAnsi="Times New Roman" w:cs="Times New Roman"/>
                <w:bCs/>
                <w:sz w:val="24"/>
                <w:szCs w:val="24"/>
                <w:lang w:eastAsia="ru-RU"/>
              </w:rPr>
              <w:t xml:space="preserve">Тема 1. </w:t>
            </w:r>
            <w:proofErr w:type="spellStart"/>
            <w:r w:rsidRPr="005B5D5D">
              <w:rPr>
                <w:rFonts w:ascii="Times New Roman" w:eastAsia="Calibri" w:hAnsi="Times New Roman" w:cs="Times New Roman"/>
                <w:bCs/>
                <w:sz w:val="24"/>
                <w:szCs w:val="24"/>
              </w:rPr>
              <w:t>Вступ</w:t>
            </w:r>
            <w:proofErr w:type="spellEnd"/>
            <w:r w:rsidR="009659F7" w:rsidRPr="005B5D5D">
              <w:rPr>
                <w:rFonts w:ascii="Times New Roman" w:eastAsia="Calibri" w:hAnsi="Times New Roman" w:cs="Times New Roman"/>
                <w:bCs/>
                <w:sz w:val="24"/>
                <w:szCs w:val="24"/>
                <w:lang w:val="uk-UA"/>
              </w:rPr>
              <w:t>. Змі</w:t>
            </w:r>
            <w:proofErr w:type="gramStart"/>
            <w:r w:rsidR="009659F7" w:rsidRPr="005B5D5D">
              <w:rPr>
                <w:rFonts w:ascii="Times New Roman" w:eastAsia="Calibri" w:hAnsi="Times New Roman" w:cs="Times New Roman"/>
                <w:bCs/>
                <w:sz w:val="24"/>
                <w:szCs w:val="24"/>
                <w:lang w:val="uk-UA"/>
              </w:rPr>
              <w:t>ст</w:t>
            </w:r>
            <w:proofErr w:type="gramEnd"/>
            <w:r w:rsidR="009659F7" w:rsidRPr="005B5D5D">
              <w:rPr>
                <w:rFonts w:ascii="Times New Roman" w:eastAsia="Calibri" w:hAnsi="Times New Roman" w:cs="Times New Roman"/>
                <w:bCs/>
                <w:sz w:val="24"/>
                <w:szCs w:val="24"/>
                <w:lang w:val="uk-UA"/>
              </w:rPr>
              <w:t>, структура і характеристика академічної доброчесності в ЗВО.</w:t>
            </w:r>
          </w:p>
        </w:tc>
        <w:tc>
          <w:tcPr>
            <w:tcW w:w="524" w:type="pct"/>
            <w:shd w:val="clear" w:color="auto" w:fill="auto"/>
          </w:tcPr>
          <w:p w:rsidR="009A5CF5" w:rsidRPr="005B5D5D" w:rsidRDefault="005445FC" w:rsidP="005B5D5D">
            <w:pPr>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10</w:t>
            </w:r>
          </w:p>
        </w:tc>
        <w:tc>
          <w:tcPr>
            <w:tcW w:w="496" w:type="pct"/>
            <w:shd w:val="clear" w:color="auto" w:fill="auto"/>
          </w:tcPr>
          <w:p w:rsidR="009A5CF5" w:rsidRPr="005B5D5D" w:rsidRDefault="009A5CF5" w:rsidP="005B5D5D">
            <w:pPr>
              <w:spacing w:after="0" w:line="240" w:lineRule="auto"/>
              <w:jc w:val="center"/>
              <w:rPr>
                <w:rFonts w:ascii="Times New Roman" w:hAnsi="Times New Roman" w:cs="Times New Roman"/>
                <w:sz w:val="24"/>
                <w:szCs w:val="24"/>
              </w:rPr>
            </w:pPr>
            <w:r w:rsidRPr="005B5D5D">
              <w:rPr>
                <w:rFonts w:ascii="Times New Roman" w:hAnsi="Times New Roman" w:cs="Times New Roman"/>
                <w:sz w:val="24"/>
                <w:szCs w:val="24"/>
              </w:rPr>
              <w:t>2</w:t>
            </w:r>
          </w:p>
        </w:tc>
        <w:tc>
          <w:tcPr>
            <w:tcW w:w="464" w:type="pct"/>
          </w:tcPr>
          <w:p w:rsidR="009A5CF5" w:rsidRPr="005B5D5D" w:rsidRDefault="009A5CF5" w:rsidP="005B5D5D">
            <w:pPr>
              <w:spacing w:after="0" w:line="240" w:lineRule="auto"/>
              <w:jc w:val="center"/>
              <w:rPr>
                <w:rFonts w:ascii="Times New Roman" w:hAnsi="Times New Roman" w:cs="Times New Roman"/>
                <w:sz w:val="24"/>
                <w:szCs w:val="24"/>
              </w:rPr>
            </w:pPr>
            <w:r w:rsidRPr="005B5D5D">
              <w:rPr>
                <w:rFonts w:ascii="Times New Roman" w:hAnsi="Times New Roman" w:cs="Times New Roman"/>
                <w:sz w:val="24"/>
                <w:szCs w:val="24"/>
              </w:rPr>
              <w:t>-</w:t>
            </w:r>
          </w:p>
        </w:tc>
        <w:tc>
          <w:tcPr>
            <w:tcW w:w="541" w:type="pct"/>
          </w:tcPr>
          <w:p w:rsidR="009A5CF5" w:rsidRPr="005B5D5D" w:rsidRDefault="009A5CF5" w:rsidP="005B5D5D">
            <w:pPr>
              <w:spacing w:after="0" w:line="240" w:lineRule="auto"/>
              <w:jc w:val="center"/>
              <w:rPr>
                <w:rFonts w:ascii="Times New Roman" w:hAnsi="Times New Roman" w:cs="Times New Roman"/>
                <w:sz w:val="24"/>
                <w:szCs w:val="24"/>
              </w:rPr>
            </w:pPr>
            <w:r w:rsidRPr="005B5D5D">
              <w:rPr>
                <w:rFonts w:ascii="Times New Roman" w:hAnsi="Times New Roman" w:cs="Times New Roman"/>
                <w:sz w:val="24"/>
                <w:szCs w:val="24"/>
              </w:rPr>
              <w:t>-</w:t>
            </w:r>
          </w:p>
        </w:tc>
        <w:tc>
          <w:tcPr>
            <w:tcW w:w="617" w:type="pct"/>
          </w:tcPr>
          <w:p w:rsidR="009A5CF5" w:rsidRPr="005B5D5D" w:rsidRDefault="005445FC" w:rsidP="005B5D5D">
            <w:pPr>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8</w:t>
            </w:r>
          </w:p>
        </w:tc>
        <w:tc>
          <w:tcPr>
            <w:tcW w:w="463" w:type="pct"/>
          </w:tcPr>
          <w:p w:rsidR="009A5CF5" w:rsidRPr="005B5D5D" w:rsidRDefault="009A5CF5" w:rsidP="005B5D5D">
            <w:pPr>
              <w:spacing w:after="0" w:line="240" w:lineRule="auto"/>
              <w:jc w:val="center"/>
              <w:rPr>
                <w:rFonts w:ascii="Times New Roman" w:hAnsi="Times New Roman" w:cs="Times New Roman"/>
                <w:sz w:val="24"/>
                <w:szCs w:val="24"/>
              </w:rPr>
            </w:pPr>
            <w:r w:rsidRPr="005B5D5D">
              <w:rPr>
                <w:rFonts w:ascii="Times New Roman" w:hAnsi="Times New Roman" w:cs="Times New Roman"/>
                <w:sz w:val="24"/>
                <w:szCs w:val="24"/>
              </w:rPr>
              <w:t>-</w:t>
            </w:r>
          </w:p>
        </w:tc>
      </w:tr>
      <w:tr w:rsidR="009A5CF5" w:rsidRPr="005B5D5D" w:rsidTr="00D97A53">
        <w:tc>
          <w:tcPr>
            <w:tcW w:w="1895" w:type="pct"/>
          </w:tcPr>
          <w:p w:rsidR="009A5CF5" w:rsidRPr="005B5D5D" w:rsidRDefault="009A5CF5" w:rsidP="005B5D5D">
            <w:pPr>
              <w:shd w:val="clear" w:color="auto" w:fill="FFFFFF"/>
              <w:spacing w:after="0" w:line="240" w:lineRule="auto"/>
              <w:outlineLvl w:val="1"/>
              <w:rPr>
                <w:rFonts w:ascii="Times New Roman" w:hAnsi="Times New Roman" w:cs="Times New Roman"/>
                <w:bCs/>
                <w:sz w:val="24"/>
                <w:szCs w:val="24"/>
                <w:lang w:val="uk-UA" w:eastAsia="ru-RU"/>
              </w:rPr>
            </w:pPr>
            <w:r w:rsidRPr="005B5D5D">
              <w:rPr>
                <w:rFonts w:ascii="Times New Roman" w:hAnsi="Times New Roman" w:cs="Times New Roman"/>
                <w:bCs/>
                <w:sz w:val="24"/>
                <w:szCs w:val="24"/>
                <w:lang w:eastAsia="ru-RU"/>
              </w:rPr>
              <w:t xml:space="preserve">Тема 2. </w:t>
            </w:r>
            <w:r w:rsidR="009659F7" w:rsidRPr="005B5D5D">
              <w:rPr>
                <w:rFonts w:ascii="Times New Roman" w:hAnsi="Times New Roman" w:cs="Times New Roman"/>
                <w:bCs/>
                <w:sz w:val="24"/>
                <w:szCs w:val="24"/>
                <w:lang w:val="uk-UA" w:eastAsia="ru-RU"/>
              </w:rPr>
              <w:t>Правові засади дотримання академічної доброчесності</w:t>
            </w:r>
            <w:r w:rsidR="00D1648C" w:rsidRPr="005B5D5D">
              <w:rPr>
                <w:rFonts w:ascii="Times New Roman" w:hAnsi="Times New Roman" w:cs="Times New Roman"/>
                <w:bCs/>
                <w:sz w:val="24"/>
                <w:szCs w:val="24"/>
                <w:lang w:val="uk-UA" w:eastAsia="ru-RU"/>
              </w:rPr>
              <w:t xml:space="preserve"> та боротьба з плагіатом у наукових дослідженнях.</w:t>
            </w:r>
          </w:p>
        </w:tc>
        <w:tc>
          <w:tcPr>
            <w:tcW w:w="524" w:type="pct"/>
            <w:shd w:val="clear" w:color="auto" w:fill="auto"/>
          </w:tcPr>
          <w:p w:rsidR="009A5CF5" w:rsidRPr="005B5D5D" w:rsidRDefault="005445FC" w:rsidP="005B5D5D">
            <w:pPr>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11</w:t>
            </w:r>
          </w:p>
        </w:tc>
        <w:tc>
          <w:tcPr>
            <w:tcW w:w="496" w:type="pct"/>
            <w:shd w:val="clear" w:color="auto" w:fill="auto"/>
          </w:tcPr>
          <w:p w:rsidR="009A5CF5" w:rsidRPr="005B5D5D" w:rsidRDefault="009A5CF5" w:rsidP="005B5D5D">
            <w:pPr>
              <w:spacing w:after="0" w:line="240" w:lineRule="auto"/>
              <w:jc w:val="center"/>
              <w:rPr>
                <w:rFonts w:ascii="Times New Roman" w:hAnsi="Times New Roman" w:cs="Times New Roman"/>
                <w:sz w:val="24"/>
                <w:szCs w:val="24"/>
              </w:rPr>
            </w:pPr>
            <w:r w:rsidRPr="005B5D5D">
              <w:rPr>
                <w:rFonts w:ascii="Times New Roman" w:hAnsi="Times New Roman" w:cs="Times New Roman"/>
                <w:sz w:val="24"/>
                <w:szCs w:val="24"/>
              </w:rPr>
              <w:t>2</w:t>
            </w:r>
          </w:p>
        </w:tc>
        <w:tc>
          <w:tcPr>
            <w:tcW w:w="464" w:type="pct"/>
          </w:tcPr>
          <w:p w:rsidR="009A5CF5" w:rsidRPr="005B5D5D" w:rsidRDefault="005445FC" w:rsidP="005B5D5D">
            <w:pPr>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2</w:t>
            </w:r>
          </w:p>
        </w:tc>
        <w:tc>
          <w:tcPr>
            <w:tcW w:w="541" w:type="pct"/>
          </w:tcPr>
          <w:p w:rsidR="009A5CF5" w:rsidRPr="005B5D5D" w:rsidRDefault="009A5CF5" w:rsidP="005B5D5D">
            <w:pPr>
              <w:spacing w:after="0" w:line="240" w:lineRule="auto"/>
              <w:jc w:val="center"/>
              <w:rPr>
                <w:rFonts w:ascii="Times New Roman" w:hAnsi="Times New Roman" w:cs="Times New Roman"/>
                <w:sz w:val="24"/>
                <w:szCs w:val="24"/>
              </w:rPr>
            </w:pPr>
            <w:r w:rsidRPr="005B5D5D">
              <w:rPr>
                <w:rFonts w:ascii="Times New Roman" w:hAnsi="Times New Roman" w:cs="Times New Roman"/>
                <w:sz w:val="24"/>
                <w:szCs w:val="24"/>
              </w:rPr>
              <w:t>-</w:t>
            </w:r>
          </w:p>
        </w:tc>
        <w:tc>
          <w:tcPr>
            <w:tcW w:w="617" w:type="pct"/>
          </w:tcPr>
          <w:p w:rsidR="009A5CF5" w:rsidRPr="005B5D5D" w:rsidRDefault="005445FC" w:rsidP="005B5D5D">
            <w:pPr>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7</w:t>
            </w:r>
          </w:p>
        </w:tc>
        <w:tc>
          <w:tcPr>
            <w:tcW w:w="463" w:type="pct"/>
          </w:tcPr>
          <w:p w:rsidR="009A5CF5" w:rsidRPr="005B5D5D" w:rsidRDefault="009A5CF5" w:rsidP="005B5D5D">
            <w:pPr>
              <w:spacing w:after="0" w:line="240" w:lineRule="auto"/>
              <w:jc w:val="center"/>
              <w:rPr>
                <w:rFonts w:ascii="Times New Roman" w:hAnsi="Times New Roman" w:cs="Times New Roman"/>
                <w:sz w:val="24"/>
                <w:szCs w:val="24"/>
              </w:rPr>
            </w:pPr>
            <w:r w:rsidRPr="005B5D5D">
              <w:rPr>
                <w:rFonts w:ascii="Times New Roman" w:hAnsi="Times New Roman" w:cs="Times New Roman"/>
                <w:sz w:val="24"/>
                <w:szCs w:val="24"/>
              </w:rPr>
              <w:t>-</w:t>
            </w:r>
          </w:p>
        </w:tc>
      </w:tr>
      <w:tr w:rsidR="009A5CF5" w:rsidRPr="005B5D5D" w:rsidTr="00D97A53">
        <w:tc>
          <w:tcPr>
            <w:tcW w:w="1895" w:type="pct"/>
          </w:tcPr>
          <w:p w:rsidR="009A5CF5" w:rsidRPr="005B5D5D" w:rsidRDefault="009A5CF5" w:rsidP="005B5D5D">
            <w:pPr>
              <w:shd w:val="clear" w:color="auto" w:fill="FFFFFF"/>
              <w:spacing w:after="0" w:line="240" w:lineRule="auto"/>
              <w:outlineLvl w:val="1"/>
              <w:rPr>
                <w:rFonts w:ascii="Times New Roman" w:hAnsi="Times New Roman" w:cs="Times New Roman"/>
                <w:bCs/>
                <w:sz w:val="24"/>
                <w:szCs w:val="24"/>
                <w:lang w:val="uk-UA" w:eastAsia="ru-RU"/>
              </w:rPr>
            </w:pPr>
            <w:r w:rsidRPr="005B5D5D">
              <w:rPr>
                <w:rFonts w:ascii="Times New Roman" w:hAnsi="Times New Roman" w:cs="Times New Roman"/>
                <w:bCs/>
                <w:sz w:val="24"/>
                <w:szCs w:val="24"/>
                <w:lang w:eastAsia="ru-RU"/>
              </w:rPr>
              <w:t xml:space="preserve">Тема 3. </w:t>
            </w:r>
            <w:r w:rsidR="00D1648C" w:rsidRPr="005B5D5D">
              <w:rPr>
                <w:rFonts w:ascii="Times New Roman" w:hAnsi="Times New Roman" w:cs="Times New Roman"/>
                <w:bCs/>
                <w:sz w:val="24"/>
                <w:szCs w:val="24"/>
                <w:lang w:val="uk-UA" w:eastAsia="ru-RU"/>
              </w:rPr>
              <w:t>Кодекс честі та культура академічної доброчесності.</w:t>
            </w:r>
          </w:p>
        </w:tc>
        <w:tc>
          <w:tcPr>
            <w:tcW w:w="524" w:type="pct"/>
            <w:shd w:val="clear" w:color="auto" w:fill="auto"/>
          </w:tcPr>
          <w:p w:rsidR="009A5CF5" w:rsidRPr="005B5D5D" w:rsidRDefault="005445FC" w:rsidP="005B5D5D">
            <w:pPr>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12</w:t>
            </w:r>
          </w:p>
        </w:tc>
        <w:tc>
          <w:tcPr>
            <w:tcW w:w="496" w:type="pct"/>
            <w:shd w:val="clear" w:color="auto" w:fill="auto"/>
          </w:tcPr>
          <w:p w:rsidR="009A5CF5" w:rsidRPr="005B5D5D" w:rsidRDefault="009A5CF5" w:rsidP="005B5D5D">
            <w:pPr>
              <w:spacing w:after="0" w:line="240" w:lineRule="auto"/>
              <w:jc w:val="center"/>
              <w:rPr>
                <w:rFonts w:ascii="Times New Roman" w:hAnsi="Times New Roman" w:cs="Times New Roman"/>
                <w:sz w:val="24"/>
                <w:szCs w:val="24"/>
              </w:rPr>
            </w:pPr>
            <w:r w:rsidRPr="005B5D5D">
              <w:rPr>
                <w:rFonts w:ascii="Times New Roman" w:hAnsi="Times New Roman" w:cs="Times New Roman"/>
                <w:sz w:val="24"/>
                <w:szCs w:val="24"/>
              </w:rPr>
              <w:t>2</w:t>
            </w:r>
          </w:p>
        </w:tc>
        <w:tc>
          <w:tcPr>
            <w:tcW w:w="464" w:type="pct"/>
          </w:tcPr>
          <w:p w:rsidR="009A5CF5" w:rsidRPr="005B5D5D" w:rsidRDefault="009A5CF5" w:rsidP="005B5D5D">
            <w:pPr>
              <w:spacing w:after="0" w:line="240" w:lineRule="auto"/>
              <w:jc w:val="center"/>
              <w:rPr>
                <w:rFonts w:ascii="Times New Roman" w:hAnsi="Times New Roman" w:cs="Times New Roman"/>
                <w:sz w:val="24"/>
                <w:szCs w:val="24"/>
              </w:rPr>
            </w:pPr>
            <w:r w:rsidRPr="005B5D5D">
              <w:rPr>
                <w:rFonts w:ascii="Times New Roman" w:hAnsi="Times New Roman" w:cs="Times New Roman"/>
                <w:sz w:val="24"/>
                <w:szCs w:val="24"/>
              </w:rPr>
              <w:t>2</w:t>
            </w:r>
          </w:p>
        </w:tc>
        <w:tc>
          <w:tcPr>
            <w:tcW w:w="541" w:type="pct"/>
          </w:tcPr>
          <w:p w:rsidR="009A5CF5" w:rsidRPr="005B5D5D" w:rsidRDefault="009A5CF5" w:rsidP="005B5D5D">
            <w:pPr>
              <w:spacing w:after="0" w:line="240" w:lineRule="auto"/>
              <w:jc w:val="center"/>
              <w:rPr>
                <w:rFonts w:ascii="Times New Roman" w:hAnsi="Times New Roman" w:cs="Times New Roman"/>
                <w:sz w:val="24"/>
                <w:szCs w:val="24"/>
              </w:rPr>
            </w:pPr>
            <w:r w:rsidRPr="005B5D5D">
              <w:rPr>
                <w:rFonts w:ascii="Times New Roman" w:hAnsi="Times New Roman" w:cs="Times New Roman"/>
                <w:sz w:val="24"/>
                <w:szCs w:val="24"/>
              </w:rPr>
              <w:t>-</w:t>
            </w:r>
          </w:p>
        </w:tc>
        <w:tc>
          <w:tcPr>
            <w:tcW w:w="617" w:type="pct"/>
          </w:tcPr>
          <w:p w:rsidR="009A5CF5" w:rsidRPr="005B5D5D" w:rsidRDefault="005445FC" w:rsidP="005B5D5D">
            <w:pPr>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8</w:t>
            </w:r>
          </w:p>
        </w:tc>
        <w:tc>
          <w:tcPr>
            <w:tcW w:w="463" w:type="pct"/>
          </w:tcPr>
          <w:p w:rsidR="009A5CF5" w:rsidRPr="005B5D5D" w:rsidRDefault="009A5CF5" w:rsidP="005B5D5D">
            <w:pPr>
              <w:spacing w:after="0" w:line="240" w:lineRule="auto"/>
              <w:jc w:val="center"/>
              <w:rPr>
                <w:rFonts w:ascii="Times New Roman" w:hAnsi="Times New Roman" w:cs="Times New Roman"/>
                <w:sz w:val="24"/>
                <w:szCs w:val="24"/>
              </w:rPr>
            </w:pPr>
            <w:r w:rsidRPr="005B5D5D">
              <w:rPr>
                <w:rFonts w:ascii="Times New Roman" w:hAnsi="Times New Roman" w:cs="Times New Roman"/>
                <w:sz w:val="24"/>
                <w:szCs w:val="24"/>
              </w:rPr>
              <w:t>-</w:t>
            </w:r>
          </w:p>
        </w:tc>
      </w:tr>
      <w:tr w:rsidR="009A5CF5" w:rsidRPr="005B5D5D" w:rsidTr="00D97A53">
        <w:tc>
          <w:tcPr>
            <w:tcW w:w="1895" w:type="pct"/>
          </w:tcPr>
          <w:p w:rsidR="009A5CF5" w:rsidRPr="005B5D5D" w:rsidRDefault="009A5CF5" w:rsidP="005B5D5D">
            <w:pPr>
              <w:shd w:val="clear" w:color="auto" w:fill="FFFFFF"/>
              <w:spacing w:after="0" w:line="240" w:lineRule="auto"/>
              <w:outlineLvl w:val="1"/>
              <w:rPr>
                <w:rFonts w:ascii="Times New Roman" w:hAnsi="Times New Roman" w:cs="Times New Roman"/>
                <w:bCs/>
                <w:sz w:val="24"/>
                <w:szCs w:val="24"/>
                <w:lang w:eastAsia="ru-RU"/>
              </w:rPr>
            </w:pPr>
            <w:r w:rsidRPr="005B5D5D">
              <w:rPr>
                <w:rFonts w:ascii="Times New Roman" w:hAnsi="Times New Roman" w:cs="Times New Roman"/>
                <w:bCs/>
                <w:sz w:val="24"/>
                <w:szCs w:val="24"/>
                <w:lang w:eastAsia="ru-RU"/>
              </w:rPr>
              <w:t xml:space="preserve">Тема 4. </w:t>
            </w:r>
            <w:r w:rsidR="00D1648C" w:rsidRPr="005B5D5D">
              <w:rPr>
                <w:rFonts w:ascii="Times New Roman" w:hAnsi="Times New Roman" w:cs="Times New Roman"/>
                <w:bCs/>
                <w:sz w:val="24"/>
                <w:szCs w:val="24"/>
                <w:lang w:val="uk-UA" w:eastAsia="ru-RU"/>
              </w:rPr>
              <w:t>Політика академічної доброчесності в освітній і науковій діяльності.</w:t>
            </w:r>
          </w:p>
        </w:tc>
        <w:tc>
          <w:tcPr>
            <w:tcW w:w="524" w:type="pct"/>
            <w:shd w:val="clear" w:color="auto" w:fill="auto"/>
          </w:tcPr>
          <w:p w:rsidR="009A5CF5" w:rsidRPr="005B5D5D" w:rsidRDefault="005445FC" w:rsidP="005B5D5D">
            <w:pPr>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12</w:t>
            </w:r>
          </w:p>
        </w:tc>
        <w:tc>
          <w:tcPr>
            <w:tcW w:w="496" w:type="pct"/>
            <w:shd w:val="clear" w:color="auto" w:fill="auto"/>
          </w:tcPr>
          <w:p w:rsidR="009A5CF5" w:rsidRPr="005B5D5D" w:rsidRDefault="009A5CF5" w:rsidP="005B5D5D">
            <w:pPr>
              <w:spacing w:after="0" w:line="240" w:lineRule="auto"/>
              <w:jc w:val="center"/>
              <w:rPr>
                <w:rFonts w:ascii="Times New Roman" w:hAnsi="Times New Roman" w:cs="Times New Roman"/>
                <w:sz w:val="24"/>
                <w:szCs w:val="24"/>
              </w:rPr>
            </w:pPr>
            <w:r w:rsidRPr="005B5D5D">
              <w:rPr>
                <w:rFonts w:ascii="Times New Roman" w:hAnsi="Times New Roman" w:cs="Times New Roman"/>
                <w:sz w:val="24"/>
                <w:szCs w:val="24"/>
              </w:rPr>
              <w:t>2</w:t>
            </w:r>
          </w:p>
        </w:tc>
        <w:tc>
          <w:tcPr>
            <w:tcW w:w="464" w:type="pct"/>
          </w:tcPr>
          <w:p w:rsidR="009A5CF5" w:rsidRPr="005B5D5D" w:rsidRDefault="005445FC" w:rsidP="005B5D5D">
            <w:pPr>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2</w:t>
            </w:r>
          </w:p>
        </w:tc>
        <w:tc>
          <w:tcPr>
            <w:tcW w:w="541" w:type="pct"/>
          </w:tcPr>
          <w:p w:rsidR="009A5CF5" w:rsidRPr="005B5D5D" w:rsidRDefault="009A5CF5" w:rsidP="005B5D5D">
            <w:pPr>
              <w:spacing w:after="0" w:line="240" w:lineRule="auto"/>
              <w:jc w:val="center"/>
              <w:rPr>
                <w:rFonts w:ascii="Times New Roman" w:hAnsi="Times New Roman" w:cs="Times New Roman"/>
                <w:sz w:val="24"/>
                <w:szCs w:val="24"/>
              </w:rPr>
            </w:pPr>
            <w:r w:rsidRPr="005B5D5D">
              <w:rPr>
                <w:rFonts w:ascii="Times New Roman" w:hAnsi="Times New Roman" w:cs="Times New Roman"/>
                <w:sz w:val="24"/>
                <w:szCs w:val="24"/>
              </w:rPr>
              <w:t>-</w:t>
            </w:r>
          </w:p>
        </w:tc>
        <w:tc>
          <w:tcPr>
            <w:tcW w:w="617" w:type="pct"/>
          </w:tcPr>
          <w:p w:rsidR="009A5CF5" w:rsidRPr="005B5D5D" w:rsidRDefault="005445FC" w:rsidP="005B5D5D">
            <w:pPr>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8</w:t>
            </w:r>
          </w:p>
        </w:tc>
        <w:tc>
          <w:tcPr>
            <w:tcW w:w="463" w:type="pct"/>
          </w:tcPr>
          <w:p w:rsidR="009A5CF5" w:rsidRPr="005B5D5D" w:rsidRDefault="009A5CF5" w:rsidP="005B5D5D">
            <w:pPr>
              <w:spacing w:after="0" w:line="240" w:lineRule="auto"/>
              <w:jc w:val="center"/>
              <w:rPr>
                <w:rFonts w:ascii="Times New Roman" w:hAnsi="Times New Roman" w:cs="Times New Roman"/>
                <w:sz w:val="24"/>
                <w:szCs w:val="24"/>
              </w:rPr>
            </w:pPr>
            <w:r w:rsidRPr="005B5D5D">
              <w:rPr>
                <w:rFonts w:ascii="Times New Roman" w:hAnsi="Times New Roman" w:cs="Times New Roman"/>
                <w:sz w:val="24"/>
                <w:szCs w:val="24"/>
              </w:rPr>
              <w:t>-</w:t>
            </w:r>
          </w:p>
        </w:tc>
      </w:tr>
      <w:tr w:rsidR="009A5CF5" w:rsidRPr="005B5D5D" w:rsidTr="00D97A53">
        <w:tc>
          <w:tcPr>
            <w:tcW w:w="1895" w:type="pct"/>
          </w:tcPr>
          <w:p w:rsidR="009A5CF5" w:rsidRPr="005B5D5D" w:rsidRDefault="009A5CF5" w:rsidP="005B5D5D">
            <w:pPr>
              <w:shd w:val="clear" w:color="auto" w:fill="FFFFFF"/>
              <w:spacing w:after="0" w:line="240" w:lineRule="auto"/>
              <w:outlineLvl w:val="1"/>
              <w:rPr>
                <w:rFonts w:ascii="Times New Roman" w:hAnsi="Times New Roman" w:cs="Times New Roman"/>
                <w:bCs/>
                <w:sz w:val="24"/>
                <w:szCs w:val="24"/>
                <w:lang w:eastAsia="ru-RU"/>
              </w:rPr>
            </w:pPr>
            <w:r w:rsidRPr="005B5D5D">
              <w:rPr>
                <w:rFonts w:ascii="Times New Roman" w:hAnsi="Times New Roman" w:cs="Times New Roman"/>
                <w:sz w:val="24"/>
                <w:szCs w:val="24"/>
              </w:rPr>
              <w:t xml:space="preserve">Разом за </w:t>
            </w:r>
            <w:proofErr w:type="spellStart"/>
            <w:r w:rsidRPr="005B5D5D">
              <w:rPr>
                <w:rFonts w:ascii="Times New Roman" w:hAnsi="Times New Roman" w:cs="Times New Roman"/>
                <w:sz w:val="24"/>
                <w:szCs w:val="24"/>
              </w:rPr>
              <w:t>змістовим</w:t>
            </w:r>
            <w:proofErr w:type="spellEnd"/>
            <w:r w:rsidRPr="005B5D5D">
              <w:rPr>
                <w:rFonts w:ascii="Times New Roman" w:hAnsi="Times New Roman" w:cs="Times New Roman"/>
                <w:sz w:val="24"/>
                <w:szCs w:val="24"/>
              </w:rPr>
              <w:t xml:space="preserve"> модулем 1</w:t>
            </w:r>
          </w:p>
        </w:tc>
        <w:tc>
          <w:tcPr>
            <w:tcW w:w="524" w:type="pct"/>
            <w:shd w:val="clear" w:color="auto" w:fill="auto"/>
          </w:tcPr>
          <w:p w:rsidR="009A5CF5" w:rsidRPr="005B5D5D" w:rsidRDefault="005445FC" w:rsidP="005B5D5D">
            <w:pPr>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45</w:t>
            </w:r>
          </w:p>
        </w:tc>
        <w:tc>
          <w:tcPr>
            <w:tcW w:w="496" w:type="pct"/>
            <w:shd w:val="clear" w:color="auto" w:fill="auto"/>
          </w:tcPr>
          <w:p w:rsidR="009A5CF5" w:rsidRPr="005B5D5D" w:rsidRDefault="009A5CF5" w:rsidP="005B5D5D">
            <w:pPr>
              <w:spacing w:after="0" w:line="240" w:lineRule="auto"/>
              <w:jc w:val="center"/>
              <w:rPr>
                <w:rFonts w:ascii="Times New Roman" w:hAnsi="Times New Roman" w:cs="Times New Roman"/>
                <w:sz w:val="24"/>
                <w:szCs w:val="24"/>
              </w:rPr>
            </w:pPr>
            <w:r w:rsidRPr="005B5D5D">
              <w:rPr>
                <w:rFonts w:ascii="Times New Roman" w:hAnsi="Times New Roman" w:cs="Times New Roman"/>
                <w:sz w:val="24"/>
                <w:szCs w:val="24"/>
              </w:rPr>
              <w:t>8</w:t>
            </w:r>
          </w:p>
        </w:tc>
        <w:tc>
          <w:tcPr>
            <w:tcW w:w="464" w:type="pct"/>
          </w:tcPr>
          <w:p w:rsidR="009A5CF5" w:rsidRPr="005B5D5D" w:rsidRDefault="009A5CF5" w:rsidP="005B5D5D">
            <w:pPr>
              <w:spacing w:after="0" w:line="240" w:lineRule="auto"/>
              <w:jc w:val="center"/>
              <w:rPr>
                <w:rFonts w:ascii="Times New Roman" w:hAnsi="Times New Roman" w:cs="Times New Roman"/>
                <w:sz w:val="24"/>
                <w:szCs w:val="24"/>
              </w:rPr>
            </w:pPr>
            <w:r w:rsidRPr="005B5D5D">
              <w:rPr>
                <w:rFonts w:ascii="Times New Roman" w:hAnsi="Times New Roman" w:cs="Times New Roman"/>
                <w:sz w:val="24"/>
                <w:szCs w:val="24"/>
              </w:rPr>
              <w:t>6</w:t>
            </w:r>
          </w:p>
        </w:tc>
        <w:tc>
          <w:tcPr>
            <w:tcW w:w="541" w:type="pct"/>
          </w:tcPr>
          <w:p w:rsidR="009A5CF5" w:rsidRPr="005B5D5D" w:rsidRDefault="009A5CF5" w:rsidP="005B5D5D">
            <w:pPr>
              <w:spacing w:after="0" w:line="240" w:lineRule="auto"/>
              <w:jc w:val="center"/>
              <w:rPr>
                <w:rFonts w:ascii="Times New Roman" w:hAnsi="Times New Roman" w:cs="Times New Roman"/>
                <w:sz w:val="24"/>
                <w:szCs w:val="24"/>
              </w:rPr>
            </w:pPr>
            <w:r w:rsidRPr="005B5D5D">
              <w:rPr>
                <w:rFonts w:ascii="Times New Roman" w:hAnsi="Times New Roman" w:cs="Times New Roman"/>
                <w:sz w:val="24"/>
                <w:szCs w:val="24"/>
              </w:rPr>
              <w:t>-</w:t>
            </w:r>
          </w:p>
        </w:tc>
        <w:tc>
          <w:tcPr>
            <w:tcW w:w="617" w:type="pct"/>
          </w:tcPr>
          <w:p w:rsidR="009A5CF5" w:rsidRPr="005B5D5D" w:rsidRDefault="005445FC" w:rsidP="005B5D5D">
            <w:pPr>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31</w:t>
            </w:r>
          </w:p>
        </w:tc>
        <w:tc>
          <w:tcPr>
            <w:tcW w:w="463" w:type="pct"/>
          </w:tcPr>
          <w:p w:rsidR="009A5CF5" w:rsidRPr="005B5D5D" w:rsidRDefault="009A5CF5" w:rsidP="005B5D5D">
            <w:pPr>
              <w:spacing w:after="0" w:line="240" w:lineRule="auto"/>
              <w:jc w:val="center"/>
              <w:rPr>
                <w:rFonts w:ascii="Times New Roman" w:hAnsi="Times New Roman" w:cs="Times New Roman"/>
                <w:sz w:val="24"/>
                <w:szCs w:val="24"/>
              </w:rPr>
            </w:pPr>
            <w:r w:rsidRPr="005B5D5D">
              <w:rPr>
                <w:rFonts w:ascii="Times New Roman" w:hAnsi="Times New Roman" w:cs="Times New Roman"/>
                <w:sz w:val="24"/>
                <w:szCs w:val="24"/>
              </w:rPr>
              <w:t>-</w:t>
            </w:r>
          </w:p>
        </w:tc>
      </w:tr>
      <w:tr w:rsidR="009A5CF5" w:rsidRPr="005B5D5D" w:rsidTr="009659F7">
        <w:tc>
          <w:tcPr>
            <w:tcW w:w="5000" w:type="pct"/>
            <w:gridSpan w:val="7"/>
          </w:tcPr>
          <w:p w:rsidR="009A5CF5" w:rsidRPr="005B5D5D" w:rsidRDefault="009A5CF5" w:rsidP="005B5D5D">
            <w:pPr>
              <w:spacing w:after="0" w:line="240" w:lineRule="auto"/>
              <w:jc w:val="center"/>
              <w:rPr>
                <w:rFonts w:ascii="Times New Roman" w:hAnsi="Times New Roman" w:cs="Times New Roman"/>
                <w:b/>
                <w:sz w:val="24"/>
                <w:szCs w:val="24"/>
                <w:lang w:val="uk-UA"/>
              </w:rPr>
            </w:pPr>
            <w:proofErr w:type="spellStart"/>
            <w:r w:rsidRPr="005B5D5D">
              <w:rPr>
                <w:rFonts w:ascii="Times New Roman" w:hAnsi="Times New Roman" w:cs="Times New Roman"/>
                <w:b/>
                <w:sz w:val="24"/>
                <w:szCs w:val="24"/>
              </w:rPr>
              <w:t>Змістовий</w:t>
            </w:r>
            <w:proofErr w:type="spellEnd"/>
            <w:r w:rsidRPr="005B5D5D">
              <w:rPr>
                <w:rFonts w:ascii="Times New Roman" w:hAnsi="Times New Roman" w:cs="Times New Roman"/>
                <w:b/>
                <w:sz w:val="24"/>
                <w:szCs w:val="24"/>
              </w:rPr>
              <w:t xml:space="preserve"> модуль 2. </w:t>
            </w:r>
            <w:r w:rsidR="00F001F1" w:rsidRPr="005B5D5D">
              <w:rPr>
                <w:rFonts w:ascii="Times New Roman" w:hAnsi="Times New Roman" w:cs="Times New Roman"/>
                <w:b/>
                <w:sz w:val="24"/>
                <w:szCs w:val="24"/>
                <w:lang w:val="uk-UA"/>
              </w:rPr>
              <w:t>Методика забезпечення академічної доброчесності в наукових дослідженнях з історії та археології</w:t>
            </w:r>
          </w:p>
        </w:tc>
      </w:tr>
      <w:tr w:rsidR="009A5CF5" w:rsidRPr="005B5D5D" w:rsidTr="00D97A53">
        <w:tc>
          <w:tcPr>
            <w:tcW w:w="1895" w:type="pct"/>
          </w:tcPr>
          <w:p w:rsidR="009A5CF5" w:rsidRPr="005B5D5D" w:rsidRDefault="009A5CF5" w:rsidP="005B5D5D">
            <w:pPr>
              <w:shd w:val="clear" w:color="auto" w:fill="FFFFFF"/>
              <w:spacing w:after="0" w:line="240" w:lineRule="auto"/>
              <w:outlineLvl w:val="1"/>
              <w:rPr>
                <w:rFonts w:ascii="Times New Roman" w:hAnsi="Times New Roman" w:cs="Times New Roman"/>
                <w:bCs/>
                <w:sz w:val="24"/>
                <w:szCs w:val="24"/>
                <w:lang w:val="uk-UA" w:eastAsia="ru-RU"/>
              </w:rPr>
            </w:pPr>
            <w:r w:rsidRPr="005B5D5D">
              <w:rPr>
                <w:rFonts w:ascii="Times New Roman" w:hAnsi="Times New Roman" w:cs="Times New Roman"/>
                <w:bCs/>
                <w:sz w:val="24"/>
                <w:szCs w:val="24"/>
                <w:lang w:eastAsia="ru-RU"/>
              </w:rPr>
              <w:t>Тема 5.</w:t>
            </w:r>
            <w:r w:rsidR="00D1648C" w:rsidRPr="005B5D5D">
              <w:rPr>
                <w:rFonts w:ascii="Times New Roman" w:hAnsi="Times New Roman" w:cs="Times New Roman"/>
                <w:bCs/>
                <w:sz w:val="24"/>
                <w:szCs w:val="24"/>
                <w:lang w:val="uk-UA"/>
              </w:rPr>
              <w:t xml:space="preserve">Організаційні та фінансові аспекти перевірки наукових </w:t>
            </w:r>
            <w:proofErr w:type="gramStart"/>
            <w:r w:rsidR="00D1648C" w:rsidRPr="005B5D5D">
              <w:rPr>
                <w:rFonts w:ascii="Times New Roman" w:hAnsi="Times New Roman" w:cs="Times New Roman"/>
                <w:bCs/>
                <w:sz w:val="24"/>
                <w:szCs w:val="24"/>
                <w:lang w:val="uk-UA"/>
              </w:rPr>
              <w:t>досл</w:t>
            </w:r>
            <w:proofErr w:type="gramEnd"/>
            <w:r w:rsidR="00D1648C" w:rsidRPr="005B5D5D">
              <w:rPr>
                <w:rFonts w:ascii="Times New Roman" w:hAnsi="Times New Roman" w:cs="Times New Roman"/>
                <w:bCs/>
                <w:sz w:val="24"/>
                <w:szCs w:val="24"/>
                <w:lang w:val="uk-UA"/>
              </w:rPr>
              <w:t>іджень  з історії та археології.</w:t>
            </w:r>
          </w:p>
        </w:tc>
        <w:tc>
          <w:tcPr>
            <w:tcW w:w="524" w:type="pct"/>
            <w:shd w:val="clear" w:color="auto" w:fill="auto"/>
          </w:tcPr>
          <w:p w:rsidR="009A5CF5" w:rsidRPr="005B5D5D" w:rsidRDefault="00736C29" w:rsidP="005B5D5D">
            <w:pPr>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11</w:t>
            </w:r>
          </w:p>
        </w:tc>
        <w:tc>
          <w:tcPr>
            <w:tcW w:w="496" w:type="pct"/>
            <w:shd w:val="clear" w:color="auto" w:fill="auto"/>
          </w:tcPr>
          <w:p w:rsidR="009A5CF5" w:rsidRPr="005B5D5D" w:rsidRDefault="009A5CF5" w:rsidP="005B5D5D">
            <w:pPr>
              <w:spacing w:after="0" w:line="240" w:lineRule="auto"/>
              <w:jc w:val="center"/>
              <w:rPr>
                <w:rFonts w:ascii="Times New Roman" w:hAnsi="Times New Roman" w:cs="Times New Roman"/>
                <w:sz w:val="24"/>
                <w:szCs w:val="24"/>
              </w:rPr>
            </w:pPr>
            <w:r w:rsidRPr="005B5D5D">
              <w:rPr>
                <w:rFonts w:ascii="Times New Roman" w:hAnsi="Times New Roman" w:cs="Times New Roman"/>
                <w:sz w:val="24"/>
                <w:szCs w:val="24"/>
              </w:rPr>
              <w:t>2</w:t>
            </w:r>
          </w:p>
        </w:tc>
        <w:tc>
          <w:tcPr>
            <w:tcW w:w="464" w:type="pct"/>
          </w:tcPr>
          <w:p w:rsidR="009A5CF5" w:rsidRPr="005B5D5D" w:rsidRDefault="009A5CF5" w:rsidP="005B5D5D">
            <w:pPr>
              <w:spacing w:after="0" w:line="240" w:lineRule="auto"/>
              <w:jc w:val="center"/>
              <w:rPr>
                <w:rFonts w:ascii="Times New Roman" w:hAnsi="Times New Roman" w:cs="Times New Roman"/>
                <w:sz w:val="24"/>
                <w:szCs w:val="24"/>
              </w:rPr>
            </w:pPr>
            <w:r w:rsidRPr="005B5D5D">
              <w:rPr>
                <w:rFonts w:ascii="Times New Roman" w:hAnsi="Times New Roman" w:cs="Times New Roman"/>
                <w:sz w:val="24"/>
                <w:szCs w:val="24"/>
              </w:rPr>
              <w:t>2</w:t>
            </w:r>
          </w:p>
        </w:tc>
        <w:tc>
          <w:tcPr>
            <w:tcW w:w="541" w:type="pct"/>
          </w:tcPr>
          <w:p w:rsidR="009A5CF5" w:rsidRPr="005B5D5D" w:rsidRDefault="009A5CF5" w:rsidP="005B5D5D">
            <w:pPr>
              <w:spacing w:after="0" w:line="240" w:lineRule="auto"/>
              <w:jc w:val="center"/>
              <w:rPr>
                <w:rFonts w:ascii="Times New Roman" w:hAnsi="Times New Roman" w:cs="Times New Roman"/>
                <w:sz w:val="24"/>
                <w:szCs w:val="24"/>
              </w:rPr>
            </w:pPr>
            <w:r w:rsidRPr="005B5D5D">
              <w:rPr>
                <w:rFonts w:ascii="Times New Roman" w:hAnsi="Times New Roman" w:cs="Times New Roman"/>
                <w:sz w:val="24"/>
                <w:szCs w:val="24"/>
              </w:rPr>
              <w:t>-</w:t>
            </w:r>
          </w:p>
        </w:tc>
        <w:tc>
          <w:tcPr>
            <w:tcW w:w="617" w:type="pct"/>
          </w:tcPr>
          <w:p w:rsidR="009A5CF5" w:rsidRPr="005B5D5D" w:rsidRDefault="00736C29" w:rsidP="005B5D5D">
            <w:pPr>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7</w:t>
            </w:r>
          </w:p>
        </w:tc>
        <w:tc>
          <w:tcPr>
            <w:tcW w:w="463" w:type="pct"/>
          </w:tcPr>
          <w:p w:rsidR="009A5CF5" w:rsidRPr="005B5D5D" w:rsidRDefault="009A5CF5" w:rsidP="005B5D5D">
            <w:pPr>
              <w:spacing w:after="0" w:line="240" w:lineRule="auto"/>
              <w:jc w:val="center"/>
              <w:rPr>
                <w:rFonts w:ascii="Times New Roman" w:hAnsi="Times New Roman" w:cs="Times New Roman"/>
                <w:sz w:val="24"/>
                <w:szCs w:val="24"/>
              </w:rPr>
            </w:pPr>
            <w:r w:rsidRPr="005B5D5D">
              <w:rPr>
                <w:rFonts w:ascii="Times New Roman" w:hAnsi="Times New Roman" w:cs="Times New Roman"/>
                <w:sz w:val="24"/>
                <w:szCs w:val="24"/>
              </w:rPr>
              <w:t>-</w:t>
            </w:r>
          </w:p>
        </w:tc>
      </w:tr>
      <w:tr w:rsidR="009A5CF5" w:rsidRPr="005B5D5D" w:rsidTr="00D97A53">
        <w:tc>
          <w:tcPr>
            <w:tcW w:w="1895" w:type="pct"/>
          </w:tcPr>
          <w:p w:rsidR="009A5CF5" w:rsidRPr="005B5D5D" w:rsidRDefault="009A5CF5" w:rsidP="005B5D5D">
            <w:pPr>
              <w:shd w:val="clear" w:color="auto" w:fill="FFFFFF"/>
              <w:spacing w:after="0" w:line="240" w:lineRule="auto"/>
              <w:outlineLvl w:val="1"/>
              <w:rPr>
                <w:rFonts w:ascii="Times New Roman" w:hAnsi="Times New Roman" w:cs="Times New Roman"/>
                <w:bCs/>
                <w:sz w:val="24"/>
                <w:szCs w:val="24"/>
                <w:lang w:val="uk-UA" w:eastAsia="ru-RU"/>
              </w:rPr>
            </w:pPr>
            <w:r w:rsidRPr="005B5D5D">
              <w:rPr>
                <w:rFonts w:ascii="Times New Roman" w:hAnsi="Times New Roman" w:cs="Times New Roman"/>
                <w:bCs/>
                <w:sz w:val="24"/>
                <w:szCs w:val="24"/>
                <w:lang w:eastAsia="ru-RU"/>
              </w:rPr>
              <w:t xml:space="preserve">Тема 6. </w:t>
            </w:r>
            <w:r w:rsidR="00D1648C" w:rsidRPr="005B5D5D">
              <w:rPr>
                <w:rFonts w:ascii="Times New Roman" w:hAnsi="Times New Roman" w:cs="Times New Roman"/>
                <w:bCs/>
                <w:sz w:val="24"/>
                <w:szCs w:val="24"/>
                <w:lang w:val="uk-UA" w:eastAsia="ru-RU"/>
              </w:rPr>
              <w:t xml:space="preserve">Мережеві ресурси для перевірки наукових досліджень на </w:t>
            </w:r>
            <w:proofErr w:type="spellStart"/>
            <w:r w:rsidR="00D1648C" w:rsidRPr="005B5D5D">
              <w:rPr>
                <w:rFonts w:ascii="Times New Roman" w:hAnsi="Times New Roman" w:cs="Times New Roman"/>
                <w:bCs/>
                <w:sz w:val="24"/>
                <w:szCs w:val="24"/>
                <w:lang w:val="uk-UA" w:eastAsia="ru-RU"/>
              </w:rPr>
              <w:t>антиплагіат</w:t>
            </w:r>
            <w:proofErr w:type="spellEnd"/>
            <w:r w:rsidR="00D1648C" w:rsidRPr="005B5D5D">
              <w:rPr>
                <w:rFonts w:ascii="Times New Roman" w:hAnsi="Times New Roman" w:cs="Times New Roman"/>
                <w:bCs/>
                <w:sz w:val="24"/>
                <w:szCs w:val="24"/>
                <w:lang w:val="uk-UA" w:eastAsia="ru-RU"/>
              </w:rPr>
              <w:t>.</w:t>
            </w:r>
          </w:p>
        </w:tc>
        <w:tc>
          <w:tcPr>
            <w:tcW w:w="524" w:type="pct"/>
            <w:shd w:val="clear" w:color="auto" w:fill="auto"/>
          </w:tcPr>
          <w:p w:rsidR="009A5CF5" w:rsidRPr="005B5D5D" w:rsidRDefault="00736C29" w:rsidP="005B5D5D">
            <w:pPr>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10</w:t>
            </w:r>
          </w:p>
        </w:tc>
        <w:tc>
          <w:tcPr>
            <w:tcW w:w="496" w:type="pct"/>
            <w:shd w:val="clear" w:color="auto" w:fill="auto"/>
          </w:tcPr>
          <w:p w:rsidR="009A5CF5" w:rsidRPr="005B5D5D" w:rsidRDefault="00736C29" w:rsidP="005B5D5D">
            <w:pPr>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2</w:t>
            </w:r>
          </w:p>
        </w:tc>
        <w:tc>
          <w:tcPr>
            <w:tcW w:w="464" w:type="pct"/>
          </w:tcPr>
          <w:p w:rsidR="009A5CF5" w:rsidRPr="005B5D5D" w:rsidRDefault="009A5CF5" w:rsidP="005B5D5D">
            <w:pPr>
              <w:spacing w:after="0" w:line="240" w:lineRule="auto"/>
              <w:jc w:val="center"/>
              <w:rPr>
                <w:rFonts w:ascii="Times New Roman" w:hAnsi="Times New Roman" w:cs="Times New Roman"/>
                <w:sz w:val="24"/>
                <w:szCs w:val="24"/>
              </w:rPr>
            </w:pPr>
            <w:r w:rsidRPr="005B5D5D">
              <w:rPr>
                <w:rFonts w:ascii="Times New Roman" w:hAnsi="Times New Roman" w:cs="Times New Roman"/>
                <w:sz w:val="24"/>
                <w:szCs w:val="24"/>
              </w:rPr>
              <w:t>2</w:t>
            </w:r>
          </w:p>
        </w:tc>
        <w:tc>
          <w:tcPr>
            <w:tcW w:w="541" w:type="pct"/>
          </w:tcPr>
          <w:p w:rsidR="009A5CF5" w:rsidRPr="005B5D5D" w:rsidRDefault="009A5CF5" w:rsidP="005B5D5D">
            <w:pPr>
              <w:spacing w:after="0" w:line="240" w:lineRule="auto"/>
              <w:jc w:val="center"/>
              <w:rPr>
                <w:rFonts w:ascii="Times New Roman" w:hAnsi="Times New Roman" w:cs="Times New Roman"/>
                <w:sz w:val="24"/>
                <w:szCs w:val="24"/>
              </w:rPr>
            </w:pPr>
            <w:r w:rsidRPr="005B5D5D">
              <w:rPr>
                <w:rFonts w:ascii="Times New Roman" w:hAnsi="Times New Roman" w:cs="Times New Roman"/>
                <w:sz w:val="24"/>
                <w:szCs w:val="24"/>
              </w:rPr>
              <w:t>-</w:t>
            </w:r>
          </w:p>
        </w:tc>
        <w:tc>
          <w:tcPr>
            <w:tcW w:w="617" w:type="pct"/>
          </w:tcPr>
          <w:p w:rsidR="009A5CF5" w:rsidRPr="005B5D5D" w:rsidRDefault="00736C29" w:rsidP="005B5D5D">
            <w:pPr>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6</w:t>
            </w:r>
          </w:p>
        </w:tc>
        <w:tc>
          <w:tcPr>
            <w:tcW w:w="463" w:type="pct"/>
          </w:tcPr>
          <w:p w:rsidR="009A5CF5" w:rsidRPr="005B5D5D" w:rsidRDefault="009A5CF5" w:rsidP="005B5D5D">
            <w:pPr>
              <w:spacing w:after="0" w:line="240" w:lineRule="auto"/>
              <w:jc w:val="center"/>
              <w:rPr>
                <w:rFonts w:ascii="Times New Roman" w:hAnsi="Times New Roman" w:cs="Times New Roman"/>
                <w:sz w:val="24"/>
                <w:szCs w:val="24"/>
              </w:rPr>
            </w:pPr>
            <w:r w:rsidRPr="005B5D5D">
              <w:rPr>
                <w:rFonts w:ascii="Times New Roman" w:hAnsi="Times New Roman" w:cs="Times New Roman"/>
                <w:sz w:val="24"/>
                <w:szCs w:val="24"/>
              </w:rPr>
              <w:t>-</w:t>
            </w:r>
          </w:p>
        </w:tc>
      </w:tr>
      <w:tr w:rsidR="009A5CF5" w:rsidRPr="005B5D5D" w:rsidTr="00D97A53">
        <w:tc>
          <w:tcPr>
            <w:tcW w:w="1895" w:type="pct"/>
          </w:tcPr>
          <w:p w:rsidR="009A5CF5" w:rsidRPr="005B5D5D" w:rsidRDefault="009A5CF5" w:rsidP="005B5D5D">
            <w:pPr>
              <w:shd w:val="clear" w:color="auto" w:fill="FFFFFF"/>
              <w:spacing w:after="0" w:line="240" w:lineRule="auto"/>
              <w:outlineLvl w:val="1"/>
              <w:rPr>
                <w:rFonts w:ascii="Times New Roman" w:hAnsi="Times New Roman" w:cs="Times New Roman"/>
                <w:bCs/>
                <w:sz w:val="24"/>
                <w:szCs w:val="24"/>
                <w:lang w:val="uk-UA" w:eastAsia="ru-RU"/>
              </w:rPr>
            </w:pPr>
            <w:r w:rsidRPr="005B5D5D">
              <w:rPr>
                <w:rFonts w:ascii="Times New Roman" w:hAnsi="Times New Roman" w:cs="Times New Roman"/>
                <w:bCs/>
                <w:sz w:val="24"/>
                <w:szCs w:val="24"/>
                <w:lang w:eastAsia="ru-RU"/>
              </w:rPr>
              <w:t xml:space="preserve">Тема 7. </w:t>
            </w:r>
            <w:r w:rsidR="00D1648C" w:rsidRPr="005B5D5D">
              <w:rPr>
                <w:rFonts w:ascii="Times New Roman" w:hAnsi="Times New Roman" w:cs="Times New Roman"/>
                <w:bCs/>
                <w:sz w:val="24"/>
                <w:szCs w:val="24"/>
                <w:lang w:val="uk-UA" w:eastAsia="ru-RU"/>
              </w:rPr>
              <w:t>Вимоги та методика цитування і використання джерел і літератури в наукових дослідженнях з історії та археології.</w:t>
            </w:r>
          </w:p>
        </w:tc>
        <w:tc>
          <w:tcPr>
            <w:tcW w:w="524" w:type="pct"/>
            <w:shd w:val="clear" w:color="auto" w:fill="auto"/>
          </w:tcPr>
          <w:p w:rsidR="009A5CF5" w:rsidRPr="005B5D5D" w:rsidRDefault="00736C29" w:rsidP="005B5D5D">
            <w:pPr>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12</w:t>
            </w:r>
          </w:p>
        </w:tc>
        <w:tc>
          <w:tcPr>
            <w:tcW w:w="496" w:type="pct"/>
            <w:shd w:val="clear" w:color="auto" w:fill="auto"/>
          </w:tcPr>
          <w:p w:rsidR="009A5CF5" w:rsidRPr="005B5D5D" w:rsidRDefault="00736C29" w:rsidP="005B5D5D">
            <w:pPr>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2</w:t>
            </w:r>
          </w:p>
        </w:tc>
        <w:tc>
          <w:tcPr>
            <w:tcW w:w="464" w:type="pct"/>
          </w:tcPr>
          <w:p w:rsidR="009A5CF5" w:rsidRPr="005B5D5D" w:rsidRDefault="009A5CF5" w:rsidP="005B5D5D">
            <w:pPr>
              <w:spacing w:after="0" w:line="240" w:lineRule="auto"/>
              <w:jc w:val="center"/>
              <w:rPr>
                <w:rFonts w:ascii="Times New Roman" w:hAnsi="Times New Roman" w:cs="Times New Roman"/>
                <w:sz w:val="24"/>
                <w:szCs w:val="24"/>
              </w:rPr>
            </w:pPr>
            <w:r w:rsidRPr="005B5D5D">
              <w:rPr>
                <w:rFonts w:ascii="Times New Roman" w:hAnsi="Times New Roman" w:cs="Times New Roman"/>
                <w:sz w:val="24"/>
                <w:szCs w:val="24"/>
              </w:rPr>
              <w:t>2</w:t>
            </w:r>
          </w:p>
        </w:tc>
        <w:tc>
          <w:tcPr>
            <w:tcW w:w="541" w:type="pct"/>
          </w:tcPr>
          <w:p w:rsidR="009A5CF5" w:rsidRPr="005B5D5D" w:rsidRDefault="009A5CF5" w:rsidP="005B5D5D">
            <w:pPr>
              <w:spacing w:after="0" w:line="240" w:lineRule="auto"/>
              <w:jc w:val="center"/>
              <w:rPr>
                <w:rFonts w:ascii="Times New Roman" w:hAnsi="Times New Roman" w:cs="Times New Roman"/>
                <w:sz w:val="24"/>
                <w:szCs w:val="24"/>
              </w:rPr>
            </w:pPr>
            <w:r w:rsidRPr="005B5D5D">
              <w:rPr>
                <w:rFonts w:ascii="Times New Roman" w:hAnsi="Times New Roman" w:cs="Times New Roman"/>
                <w:sz w:val="24"/>
                <w:szCs w:val="24"/>
              </w:rPr>
              <w:t>-</w:t>
            </w:r>
          </w:p>
        </w:tc>
        <w:tc>
          <w:tcPr>
            <w:tcW w:w="617" w:type="pct"/>
          </w:tcPr>
          <w:p w:rsidR="009A5CF5" w:rsidRPr="005B5D5D" w:rsidRDefault="00736C29" w:rsidP="005B5D5D">
            <w:pPr>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8</w:t>
            </w:r>
          </w:p>
        </w:tc>
        <w:tc>
          <w:tcPr>
            <w:tcW w:w="463" w:type="pct"/>
          </w:tcPr>
          <w:p w:rsidR="009A5CF5" w:rsidRPr="005B5D5D" w:rsidRDefault="009A5CF5" w:rsidP="005B5D5D">
            <w:pPr>
              <w:spacing w:after="0" w:line="240" w:lineRule="auto"/>
              <w:jc w:val="center"/>
              <w:rPr>
                <w:rFonts w:ascii="Times New Roman" w:hAnsi="Times New Roman" w:cs="Times New Roman"/>
                <w:sz w:val="24"/>
                <w:szCs w:val="24"/>
              </w:rPr>
            </w:pPr>
            <w:r w:rsidRPr="005B5D5D">
              <w:rPr>
                <w:rFonts w:ascii="Times New Roman" w:hAnsi="Times New Roman" w:cs="Times New Roman"/>
                <w:sz w:val="24"/>
                <w:szCs w:val="24"/>
              </w:rPr>
              <w:t>-</w:t>
            </w:r>
          </w:p>
        </w:tc>
      </w:tr>
      <w:tr w:rsidR="009A5CF5" w:rsidRPr="005B5D5D" w:rsidTr="00D97A53">
        <w:tc>
          <w:tcPr>
            <w:tcW w:w="1895" w:type="pct"/>
          </w:tcPr>
          <w:p w:rsidR="009A5CF5" w:rsidRPr="005B5D5D" w:rsidRDefault="009A5CF5" w:rsidP="005B5D5D">
            <w:pPr>
              <w:shd w:val="clear" w:color="auto" w:fill="FFFFFF"/>
              <w:spacing w:after="0" w:line="240" w:lineRule="auto"/>
              <w:outlineLvl w:val="1"/>
              <w:rPr>
                <w:rFonts w:ascii="Times New Roman" w:hAnsi="Times New Roman" w:cs="Times New Roman"/>
                <w:bCs/>
                <w:sz w:val="24"/>
                <w:szCs w:val="24"/>
                <w:lang w:eastAsia="ru-RU"/>
              </w:rPr>
            </w:pPr>
            <w:r w:rsidRPr="005B5D5D">
              <w:rPr>
                <w:rFonts w:ascii="Times New Roman" w:hAnsi="Times New Roman" w:cs="Times New Roman"/>
                <w:bCs/>
                <w:sz w:val="24"/>
                <w:szCs w:val="24"/>
                <w:lang w:eastAsia="ru-RU"/>
              </w:rPr>
              <w:t xml:space="preserve">Тема 8. </w:t>
            </w:r>
            <w:r w:rsidR="00D1648C" w:rsidRPr="005B5D5D">
              <w:rPr>
                <w:rFonts w:ascii="Times New Roman" w:hAnsi="Times New Roman" w:cs="Times New Roman"/>
                <w:bCs/>
                <w:sz w:val="24"/>
                <w:szCs w:val="24"/>
                <w:lang w:val="uk-UA" w:eastAsia="ru-RU"/>
              </w:rPr>
              <w:t xml:space="preserve">Система контролю за </w:t>
            </w:r>
            <w:r w:rsidR="00D1648C" w:rsidRPr="005B5D5D">
              <w:rPr>
                <w:rFonts w:ascii="Times New Roman" w:hAnsi="Times New Roman" w:cs="Times New Roman"/>
                <w:bCs/>
                <w:sz w:val="24"/>
                <w:szCs w:val="24"/>
                <w:lang w:val="uk-UA" w:eastAsia="ru-RU"/>
              </w:rPr>
              <w:lastRenderedPageBreak/>
              <w:t>дотриманням академічної доброчесності в наукових дослідженнях з історії та археології.</w:t>
            </w:r>
          </w:p>
        </w:tc>
        <w:tc>
          <w:tcPr>
            <w:tcW w:w="524" w:type="pct"/>
            <w:shd w:val="clear" w:color="auto" w:fill="auto"/>
          </w:tcPr>
          <w:p w:rsidR="009A5CF5" w:rsidRPr="005B5D5D" w:rsidRDefault="00736C29" w:rsidP="005B5D5D">
            <w:pPr>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lastRenderedPageBreak/>
              <w:t>12</w:t>
            </w:r>
          </w:p>
        </w:tc>
        <w:tc>
          <w:tcPr>
            <w:tcW w:w="496" w:type="pct"/>
            <w:shd w:val="clear" w:color="auto" w:fill="auto"/>
          </w:tcPr>
          <w:p w:rsidR="009A5CF5" w:rsidRPr="005B5D5D" w:rsidRDefault="009A5CF5" w:rsidP="005B5D5D">
            <w:pPr>
              <w:spacing w:after="0" w:line="240" w:lineRule="auto"/>
              <w:jc w:val="center"/>
              <w:rPr>
                <w:rFonts w:ascii="Times New Roman" w:hAnsi="Times New Roman" w:cs="Times New Roman"/>
                <w:sz w:val="24"/>
                <w:szCs w:val="24"/>
              </w:rPr>
            </w:pPr>
            <w:r w:rsidRPr="005B5D5D">
              <w:rPr>
                <w:rFonts w:ascii="Times New Roman" w:hAnsi="Times New Roman" w:cs="Times New Roman"/>
                <w:sz w:val="24"/>
                <w:szCs w:val="24"/>
              </w:rPr>
              <w:t>2</w:t>
            </w:r>
          </w:p>
        </w:tc>
        <w:tc>
          <w:tcPr>
            <w:tcW w:w="464" w:type="pct"/>
          </w:tcPr>
          <w:p w:rsidR="009A5CF5" w:rsidRPr="005B5D5D" w:rsidRDefault="009A5CF5" w:rsidP="005B5D5D">
            <w:pPr>
              <w:spacing w:after="0" w:line="240" w:lineRule="auto"/>
              <w:jc w:val="center"/>
              <w:rPr>
                <w:rFonts w:ascii="Times New Roman" w:hAnsi="Times New Roman" w:cs="Times New Roman"/>
                <w:sz w:val="24"/>
                <w:szCs w:val="24"/>
              </w:rPr>
            </w:pPr>
            <w:r w:rsidRPr="005B5D5D">
              <w:rPr>
                <w:rFonts w:ascii="Times New Roman" w:hAnsi="Times New Roman" w:cs="Times New Roman"/>
                <w:sz w:val="24"/>
                <w:szCs w:val="24"/>
              </w:rPr>
              <w:t>2</w:t>
            </w:r>
          </w:p>
        </w:tc>
        <w:tc>
          <w:tcPr>
            <w:tcW w:w="541" w:type="pct"/>
          </w:tcPr>
          <w:p w:rsidR="009A5CF5" w:rsidRPr="005B5D5D" w:rsidRDefault="009A5CF5" w:rsidP="005B5D5D">
            <w:pPr>
              <w:spacing w:after="0" w:line="240" w:lineRule="auto"/>
              <w:jc w:val="center"/>
              <w:rPr>
                <w:rFonts w:ascii="Times New Roman" w:hAnsi="Times New Roman" w:cs="Times New Roman"/>
                <w:sz w:val="24"/>
                <w:szCs w:val="24"/>
              </w:rPr>
            </w:pPr>
            <w:r w:rsidRPr="005B5D5D">
              <w:rPr>
                <w:rFonts w:ascii="Times New Roman" w:hAnsi="Times New Roman" w:cs="Times New Roman"/>
                <w:sz w:val="24"/>
                <w:szCs w:val="24"/>
              </w:rPr>
              <w:t>-</w:t>
            </w:r>
          </w:p>
        </w:tc>
        <w:tc>
          <w:tcPr>
            <w:tcW w:w="617" w:type="pct"/>
          </w:tcPr>
          <w:p w:rsidR="009A5CF5" w:rsidRPr="005B5D5D" w:rsidRDefault="00736C29" w:rsidP="005B5D5D">
            <w:pPr>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8</w:t>
            </w:r>
          </w:p>
        </w:tc>
        <w:tc>
          <w:tcPr>
            <w:tcW w:w="463" w:type="pct"/>
          </w:tcPr>
          <w:p w:rsidR="009A5CF5" w:rsidRPr="005B5D5D" w:rsidRDefault="009A5CF5" w:rsidP="005B5D5D">
            <w:pPr>
              <w:spacing w:after="0" w:line="240" w:lineRule="auto"/>
              <w:jc w:val="center"/>
              <w:rPr>
                <w:rFonts w:ascii="Times New Roman" w:hAnsi="Times New Roman" w:cs="Times New Roman"/>
                <w:sz w:val="24"/>
                <w:szCs w:val="24"/>
              </w:rPr>
            </w:pPr>
            <w:r w:rsidRPr="005B5D5D">
              <w:rPr>
                <w:rFonts w:ascii="Times New Roman" w:hAnsi="Times New Roman" w:cs="Times New Roman"/>
                <w:sz w:val="24"/>
                <w:szCs w:val="24"/>
              </w:rPr>
              <w:t>-</w:t>
            </w:r>
          </w:p>
        </w:tc>
      </w:tr>
      <w:tr w:rsidR="009A5CF5" w:rsidRPr="005B5D5D" w:rsidTr="00D97A53">
        <w:tc>
          <w:tcPr>
            <w:tcW w:w="1895" w:type="pct"/>
          </w:tcPr>
          <w:p w:rsidR="009A5CF5" w:rsidRPr="005B5D5D" w:rsidRDefault="009A5CF5" w:rsidP="005B5D5D">
            <w:pPr>
              <w:spacing w:after="0" w:line="240" w:lineRule="auto"/>
              <w:rPr>
                <w:rFonts w:ascii="Times New Roman" w:hAnsi="Times New Roman" w:cs="Times New Roman"/>
                <w:bCs/>
                <w:sz w:val="24"/>
                <w:szCs w:val="24"/>
              </w:rPr>
            </w:pPr>
            <w:r w:rsidRPr="005B5D5D">
              <w:rPr>
                <w:rFonts w:ascii="Times New Roman" w:hAnsi="Times New Roman" w:cs="Times New Roman"/>
                <w:bCs/>
                <w:sz w:val="24"/>
                <w:szCs w:val="24"/>
              </w:rPr>
              <w:lastRenderedPageBreak/>
              <w:t>Разом годин</w:t>
            </w:r>
          </w:p>
        </w:tc>
        <w:tc>
          <w:tcPr>
            <w:tcW w:w="524" w:type="pct"/>
            <w:shd w:val="clear" w:color="auto" w:fill="auto"/>
          </w:tcPr>
          <w:p w:rsidR="009A5CF5" w:rsidRPr="005B5D5D" w:rsidRDefault="005445FC" w:rsidP="005B5D5D">
            <w:pPr>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45</w:t>
            </w:r>
          </w:p>
        </w:tc>
        <w:tc>
          <w:tcPr>
            <w:tcW w:w="496" w:type="pct"/>
            <w:shd w:val="clear" w:color="auto" w:fill="auto"/>
          </w:tcPr>
          <w:p w:rsidR="009A5CF5" w:rsidRPr="005B5D5D" w:rsidRDefault="009A5CF5" w:rsidP="005B5D5D">
            <w:pPr>
              <w:spacing w:after="0" w:line="240" w:lineRule="auto"/>
              <w:jc w:val="center"/>
              <w:rPr>
                <w:rFonts w:ascii="Times New Roman" w:hAnsi="Times New Roman" w:cs="Times New Roman"/>
                <w:sz w:val="24"/>
                <w:szCs w:val="24"/>
              </w:rPr>
            </w:pPr>
            <w:r w:rsidRPr="005B5D5D">
              <w:rPr>
                <w:rFonts w:ascii="Times New Roman" w:hAnsi="Times New Roman" w:cs="Times New Roman"/>
                <w:sz w:val="24"/>
                <w:szCs w:val="24"/>
              </w:rPr>
              <w:t>8</w:t>
            </w:r>
          </w:p>
        </w:tc>
        <w:tc>
          <w:tcPr>
            <w:tcW w:w="464" w:type="pct"/>
          </w:tcPr>
          <w:p w:rsidR="009A5CF5" w:rsidRPr="005B5D5D" w:rsidRDefault="005445FC" w:rsidP="005B5D5D">
            <w:pPr>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8</w:t>
            </w:r>
          </w:p>
        </w:tc>
        <w:tc>
          <w:tcPr>
            <w:tcW w:w="541" w:type="pct"/>
          </w:tcPr>
          <w:p w:rsidR="009A5CF5" w:rsidRPr="005B5D5D" w:rsidRDefault="009A5CF5" w:rsidP="005B5D5D">
            <w:pPr>
              <w:spacing w:after="0" w:line="240" w:lineRule="auto"/>
              <w:jc w:val="center"/>
              <w:rPr>
                <w:rFonts w:ascii="Times New Roman" w:hAnsi="Times New Roman" w:cs="Times New Roman"/>
                <w:sz w:val="24"/>
                <w:szCs w:val="24"/>
              </w:rPr>
            </w:pPr>
            <w:r w:rsidRPr="005B5D5D">
              <w:rPr>
                <w:rFonts w:ascii="Times New Roman" w:hAnsi="Times New Roman" w:cs="Times New Roman"/>
                <w:sz w:val="24"/>
                <w:szCs w:val="24"/>
              </w:rPr>
              <w:t>-</w:t>
            </w:r>
          </w:p>
        </w:tc>
        <w:tc>
          <w:tcPr>
            <w:tcW w:w="617" w:type="pct"/>
          </w:tcPr>
          <w:p w:rsidR="009A5CF5" w:rsidRPr="005B5D5D" w:rsidRDefault="005445FC" w:rsidP="005B5D5D">
            <w:pPr>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29</w:t>
            </w:r>
          </w:p>
        </w:tc>
        <w:tc>
          <w:tcPr>
            <w:tcW w:w="463" w:type="pct"/>
          </w:tcPr>
          <w:p w:rsidR="009A5CF5" w:rsidRPr="005B5D5D" w:rsidRDefault="009A5CF5" w:rsidP="005B5D5D">
            <w:pPr>
              <w:spacing w:after="0" w:line="240" w:lineRule="auto"/>
              <w:jc w:val="center"/>
              <w:rPr>
                <w:rFonts w:ascii="Times New Roman" w:hAnsi="Times New Roman" w:cs="Times New Roman"/>
                <w:sz w:val="24"/>
                <w:szCs w:val="24"/>
              </w:rPr>
            </w:pPr>
            <w:r w:rsidRPr="005B5D5D">
              <w:rPr>
                <w:rFonts w:ascii="Times New Roman" w:hAnsi="Times New Roman" w:cs="Times New Roman"/>
                <w:sz w:val="24"/>
                <w:szCs w:val="24"/>
              </w:rPr>
              <w:t>-</w:t>
            </w:r>
          </w:p>
        </w:tc>
      </w:tr>
      <w:tr w:rsidR="00736C29" w:rsidRPr="005B5D5D" w:rsidTr="00D97A53">
        <w:tc>
          <w:tcPr>
            <w:tcW w:w="1895" w:type="pct"/>
          </w:tcPr>
          <w:p w:rsidR="00736C29" w:rsidRPr="005B5D5D" w:rsidRDefault="00736C29" w:rsidP="005B5D5D">
            <w:pPr>
              <w:spacing w:after="0" w:line="240" w:lineRule="auto"/>
              <w:rPr>
                <w:rFonts w:ascii="Times New Roman" w:hAnsi="Times New Roman" w:cs="Times New Roman"/>
                <w:bCs/>
                <w:sz w:val="24"/>
                <w:szCs w:val="24"/>
                <w:lang w:val="uk-UA"/>
              </w:rPr>
            </w:pPr>
            <w:r w:rsidRPr="005B5D5D">
              <w:rPr>
                <w:rFonts w:ascii="Times New Roman" w:hAnsi="Times New Roman" w:cs="Times New Roman"/>
                <w:bCs/>
                <w:sz w:val="24"/>
                <w:szCs w:val="24"/>
                <w:lang w:val="uk-UA"/>
              </w:rPr>
              <w:t>Всього</w:t>
            </w:r>
          </w:p>
        </w:tc>
        <w:tc>
          <w:tcPr>
            <w:tcW w:w="524" w:type="pct"/>
            <w:shd w:val="clear" w:color="auto" w:fill="auto"/>
          </w:tcPr>
          <w:p w:rsidR="00736C29" w:rsidRPr="005B5D5D" w:rsidRDefault="00736C29" w:rsidP="005B5D5D">
            <w:pPr>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90</w:t>
            </w:r>
          </w:p>
        </w:tc>
        <w:tc>
          <w:tcPr>
            <w:tcW w:w="496" w:type="pct"/>
            <w:shd w:val="clear" w:color="auto" w:fill="auto"/>
          </w:tcPr>
          <w:p w:rsidR="00736C29" w:rsidRPr="005B5D5D" w:rsidRDefault="00736C29" w:rsidP="005B5D5D">
            <w:pPr>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16</w:t>
            </w:r>
          </w:p>
        </w:tc>
        <w:tc>
          <w:tcPr>
            <w:tcW w:w="464" w:type="pct"/>
          </w:tcPr>
          <w:p w:rsidR="00736C29" w:rsidRPr="005B5D5D" w:rsidRDefault="00736C29" w:rsidP="005B5D5D">
            <w:pPr>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14</w:t>
            </w:r>
          </w:p>
        </w:tc>
        <w:tc>
          <w:tcPr>
            <w:tcW w:w="541" w:type="pct"/>
          </w:tcPr>
          <w:p w:rsidR="00736C29" w:rsidRPr="005B5D5D" w:rsidRDefault="00736C29" w:rsidP="005B5D5D">
            <w:pPr>
              <w:spacing w:after="0" w:line="240" w:lineRule="auto"/>
              <w:jc w:val="center"/>
              <w:rPr>
                <w:rFonts w:ascii="Times New Roman" w:hAnsi="Times New Roman" w:cs="Times New Roman"/>
                <w:sz w:val="24"/>
                <w:szCs w:val="24"/>
              </w:rPr>
            </w:pPr>
          </w:p>
        </w:tc>
        <w:tc>
          <w:tcPr>
            <w:tcW w:w="617" w:type="pct"/>
          </w:tcPr>
          <w:p w:rsidR="00736C29" w:rsidRPr="005B5D5D" w:rsidRDefault="00736C29" w:rsidP="005B5D5D">
            <w:pPr>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60</w:t>
            </w:r>
          </w:p>
        </w:tc>
        <w:tc>
          <w:tcPr>
            <w:tcW w:w="463" w:type="pct"/>
          </w:tcPr>
          <w:p w:rsidR="00736C29" w:rsidRPr="005B5D5D" w:rsidRDefault="00736C29" w:rsidP="005B5D5D">
            <w:pPr>
              <w:spacing w:after="0" w:line="240" w:lineRule="auto"/>
              <w:jc w:val="center"/>
              <w:rPr>
                <w:rFonts w:ascii="Times New Roman" w:hAnsi="Times New Roman" w:cs="Times New Roman"/>
                <w:sz w:val="24"/>
                <w:szCs w:val="24"/>
              </w:rPr>
            </w:pPr>
          </w:p>
        </w:tc>
      </w:tr>
    </w:tbl>
    <w:p w:rsidR="003B13D8" w:rsidRPr="005B5D5D" w:rsidRDefault="003B13D8" w:rsidP="005B5D5D">
      <w:pPr>
        <w:pStyle w:val="ab"/>
        <w:spacing w:line="240" w:lineRule="auto"/>
        <w:jc w:val="center"/>
        <w:rPr>
          <w:rFonts w:ascii="Times New Roman" w:hAnsi="Times New Roman" w:cs="Times New Roman"/>
          <w:b/>
          <w:color w:val="auto"/>
          <w:spacing w:val="0"/>
          <w:sz w:val="24"/>
          <w:szCs w:val="24"/>
          <w:lang w:val="uk-UA"/>
        </w:rPr>
      </w:pPr>
    </w:p>
    <w:p w:rsidR="009A5CF5" w:rsidRPr="005B5D5D" w:rsidRDefault="009A5CF5" w:rsidP="005B5D5D">
      <w:pPr>
        <w:pStyle w:val="ab"/>
        <w:spacing w:line="240" w:lineRule="auto"/>
        <w:jc w:val="center"/>
        <w:rPr>
          <w:rFonts w:ascii="Times New Roman" w:hAnsi="Times New Roman" w:cs="Times New Roman"/>
          <w:b/>
          <w:color w:val="auto"/>
          <w:spacing w:val="0"/>
          <w:sz w:val="24"/>
          <w:szCs w:val="24"/>
          <w:lang w:val="uk-UA"/>
        </w:rPr>
      </w:pPr>
      <w:r w:rsidRPr="005B5D5D">
        <w:rPr>
          <w:rFonts w:ascii="Times New Roman" w:hAnsi="Times New Roman" w:cs="Times New Roman"/>
          <w:b/>
          <w:color w:val="auto"/>
          <w:spacing w:val="0"/>
          <w:sz w:val="24"/>
          <w:szCs w:val="24"/>
          <w:lang w:val="uk-UA"/>
        </w:rPr>
        <w:t>РЕКОМЕНДОВАНІ ДЖЕРЕЛА ТА ЛІТЕРАТУРА</w:t>
      </w:r>
    </w:p>
    <w:p w:rsidR="009A5CF5" w:rsidRPr="005B5D5D" w:rsidRDefault="009A5CF5" w:rsidP="005B5D5D">
      <w:pPr>
        <w:shd w:val="clear" w:color="auto" w:fill="FFFFFF"/>
        <w:spacing w:after="0" w:line="240" w:lineRule="auto"/>
        <w:ind w:firstLine="567"/>
        <w:jc w:val="center"/>
        <w:rPr>
          <w:rFonts w:ascii="Times New Roman" w:hAnsi="Times New Roman" w:cs="Times New Roman"/>
          <w:b/>
          <w:bCs/>
          <w:sz w:val="24"/>
          <w:szCs w:val="24"/>
          <w:lang w:val="uk-UA"/>
        </w:rPr>
      </w:pPr>
      <w:r w:rsidRPr="005B5D5D">
        <w:rPr>
          <w:rFonts w:ascii="Times New Roman" w:hAnsi="Times New Roman" w:cs="Times New Roman"/>
          <w:b/>
          <w:bCs/>
          <w:sz w:val="24"/>
          <w:szCs w:val="24"/>
          <w:lang w:val="uk-UA"/>
        </w:rPr>
        <w:t>Нормативно-правові документи:</w:t>
      </w:r>
    </w:p>
    <w:p w:rsidR="009A5CF5" w:rsidRPr="005B5D5D" w:rsidRDefault="009A5CF5" w:rsidP="005B5D5D">
      <w:pPr>
        <w:pStyle w:val="a5"/>
        <w:spacing w:before="0" w:beforeAutospacing="0" w:after="0" w:afterAutospacing="0"/>
        <w:ind w:firstLine="709"/>
        <w:jc w:val="both"/>
        <w:rPr>
          <w:i/>
          <w:lang w:val="uk-UA"/>
        </w:rPr>
      </w:pPr>
      <w:r w:rsidRPr="005B5D5D">
        <w:rPr>
          <w:lang w:val="uk-UA"/>
        </w:rPr>
        <w:t xml:space="preserve">1. Закон України «Про освіту // </w:t>
      </w:r>
      <w:r w:rsidRPr="005B5D5D">
        <w:rPr>
          <w:i/>
          <w:lang w:val="uk-UA"/>
        </w:rPr>
        <w:t>URL :</w:t>
      </w:r>
      <w:hyperlink r:id="rId6" w:history="1">
        <w:r w:rsidRPr="005B5D5D">
          <w:rPr>
            <w:rStyle w:val="a3"/>
            <w:rFonts w:eastAsiaTheme="majorEastAsia"/>
            <w:i/>
            <w:color w:val="auto"/>
            <w:u w:val="none"/>
            <w:lang w:val="uk-UA"/>
          </w:rPr>
          <w:t>https://kodeksy.com.ua/pro_osvitu/statja-42.htm</w:t>
        </w:r>
      </w:hyperlink>
    </w:p>
    <w:p w:rsidR="00932322" w:rsidRPr="005B5D5D" w:rsidRDefault="009A5CF5" w:rsidP="005B5D5D">
      <w:pPr>
        <w:pStyle w:val="3"/>
        <w:shd w:val="clear" w:color="auto" w:fill="FFFFFF"/>
        <w:spacing w:before="0" w:line="240" w:lineRule="auto"/>
        <w:ind w:firstLine="709"/>
        <w:jc w:val="both"/>
        <w:textAlignment w:val="baseline"/>
        <w:rPr>
          <w:rFonts w:ascii="Times New Roman" w:hAnsi="Times New Roman" w:cs="Times New Roman"/>
          <w:b w:val="0"/>
          <w:i/>
          <w:color w:val="auto"/>
          <w:sz w:val="24"/>
          <w:szCs w:val="24"/>
          <w:lang w:val="uk-UA"/>
        </w:rPr>
      </w:pPr>
      <w:r w:rsidRPr="005B5D5D">
        <w:rPr>
          <w:rFonts w:ascii="Times New Roman" w:hAnsi="Times New Roman" w:cs="Times New Roman"/>
          <w:i/>
          <w:color w:val="auto"/>
          <w:sz w:val="24"/>
          <w:szCs w:val="24"/>
          <w:lang w:val="uk-UA"/>
        </w:rPr>
        <w:t>2</w:t>
      </w:r>
      <w:r w:rsidRPr="005B5D5D">
        <w:rPr>
          <w:rFonts w:ascii="Times New Roman" w:hAnsi="Times New Roman" w:cs="Times New Roman"/>
          <w:color w:val="auto"/>
          <w:sz w:val="24"/>
          <w:szCs w:val="24"/>
          <w:lang w:val="uk-UA"/>
        </w:rPr>
        <w:t xml:space="preserve">. </w:t>
      </w:r>
      <w:r w:rsidR="00932322" w:rsidRPr="005B5D5D">
        <w:rPr>
          <w:rFonts w:ascii="Times New Roman" w:hAnsi="Times New Roman" w:cs="Times New Roman"/>
          <w:b w:val="0"/>
          <w:color w:val="auto"/>
          <w:sz w:val="24"/>
          <w:szCs w:val="24"/>
          <w:lang w:val="uk-UA"/>
        </w:rPr>
        <w:t xml:space="preserve">Закон України «Про внесення змін до деяких законодавчих актів України щодо вдосконалення освітньої діяльності у сфері вищої освіти» від 18 грудня 2019 р. // </w:t>
      </w:r>
      <w:r w:rsidR="00932322" w:rsidRPr="005B5D5D">
        <w:rPr>
          <w:rFonts w:ascii="Times New Roman" w:hAnsi="Times New Roman" w:cs="Times New Roman"/>
          <w:b w:val="0"/>
          <w:i/>
          <w:iCs/>
          <w:color w:val="auto"/>
          <w:sz w:val="24"/>
          <w:szCs w:val="24"/>
        </w:rPr>
        <w:t>URL</w:t>
      </w:r>
      <w:r w:rsidR="00932322" w:rsidRPr="005B5D5D">
        <w:rPr>
          <w:rFonts w:ascii="Times New Roman" w:hAnsi="Times New Roman" w:cs="Times New Roman"/>
          <w:b w:val="0"/>
          <w:i/>
          <w:iCs/>
          <w:color w:val="auto"/>
          <w:sz w:val="24"/>
          <w:szCs w:val="24"/>
          <w:lang w:val="uk-UA"/>
        </w:rPr>
        <w:t xml:space="preserve"> : </w:t>
      </w:r>
      <w:hyperlink r:id="rId7" w:history="1">
        <w:r w:rsidR="00932322" w:rsidRPr="005B5D5D">
          <w:rPr>
            <w:rStyle w:val="a3"/>
            <w:rFonts w:ascii="Times New Roman" w:hAnsi="Times New Roman" w:cs="Times New Roman"/>
            <w:b w:val="0"/>
            <w:i/>
            <w:color w:val="auto"/>
            <w:sz w:val="24"/>
            <w:szCs w:val="24"/>
            <w:u w:val="none"/>
          </w:rPr>
          <w:t>https</w:t>
        </w:r>
        <w:r w:rsidR="00932322" w:rsidRPr="005B5D5D">
          <w:rPr>
            <w:rStyle w:val="a3"/>
            <w:rFonts w:ascii="Times New Roman" w:hAnsi="Times New Roman" w:cs="Times New Roman"/>
            <w:b w:val="0"/>
            <w:i/>
            <w:color w:val="auto"/>
            <w:sz w:val="24"/>
            <w:szCs w:val="24"/>
            <w:u w:val="none"/>
            <w:lang w:val="uk-UA"/>
          </w:rPr>
          <w:t>://</w:t>
        </w:r>
        <w:r w:rsidR="00932322" w:rsidRPr="005B5D5D">
          <w:rPr>
            <w:rStyle w:val="a3"/>
            <w:rFonts w:ascii="Times New Roman" w:hAnsi="Times New Roman" w:cs="Times New Roman"/>
            <w:b w:val="0"/>
            <w:i/>
            <w:color w:val="auto"/>
            <w:sz w:val="24"/>
            <w:szCs w:val="24"/>
            <w:u w:val="none"/>
          </w:rPr>
          <w:t>zakon</w:t>
        </w:r>
        <w:r w:rsidR="00932322" w:rsidRPr="005B5D5D">
          <w:rPr>
            <w:rStyle w:val="a3"/>
            <w:rFonts w:ascii="Times New Roman" w:hAnsi="Times New Roman" w:cs="Times New Roman"/>
            <w:b w:val="0"/>
            <w:i/>
            <w:color w:val="auto"/>
            <w:sz w:val="24"/>
            <w:szCs w:val="24"/>
            <w:u w:val="none"/>
            <w:lang w:val="uk-UA"/>
          </w:rPr>
          <w:t>.</w:t>
        </w:r>
        <w:r w:rsidR="00932322" w:rsidRPr="005B5D5D">
          <w:rPr>
            <w:rStyle w:val="a3"/>
            <w:rFonts w:ascii="Times New Roman" w:hAnsi="Times New Roman" w:cs="Times New Roman"/>
            <w:b w:val="0"/>
            <w:i/>
            <w:color w:val="auto"/>
            <w:sz w:val="24"/>
            <w:szCs w:val="24"/>
            <w:u w:val="none"/>
          </w:rPr>
          <w:t>rada</w:t>
        </w:r>
        <w:r w:rsidR="00932322" w:rsidRPr="005B5D5D">
          <w:rPr>
            <w:rStyle w:val="a3"/>
            <w:rFonts w:ascii="Times New Roman" w:hAnsi="Times New Roman" w:cs="Times New Roman"/>
            <w:b w:val="0"/>
            <w:i/>
            <w:color w:val="auto"/>
            <w:sz w:val="24"/>
            <w:szCs w:val="24"/>
            <w:u w:val="none"/>
            <w:lang w:val="uk-UA"/>
          </w:rPr>
          <w:t>.</w:t>
        </w:r>
        <w:r w:rsidR="00932322" w:rsidRPr="005B5D5D">
          <w:rPr>
            <w:rStyle w:val="a3"/>
            <w:rFonts w:ascii="Times New Roman" w:hAnsi="Times New Roman" w:cs="Times New Roman"/>
            <w:b w:val="0"/>
            <w:i/>
            <w:color w:val="auto"/>
            <w:sz w:val="24"/>
            <w:szCs w:val="24"/>
            <w:u w:val="none"/>
          </w:rPr>
          <w:t>gov</w:t>
        </w:r>
        <w:r w:rsidR="00932322" w:rsidRPr="005B5D5D">
          <w:rPr>
            <w:rStyle w:val="a3"/>
            <w:rFonts w:ascii="Times New Roman" w:hAnsi="Times New Roman" w:cs="Times New Roman"/>
            <w:b w:val="0"/>
            <w:i/>
            <w:color w:val="auto"/>
            <w:sz w:val="24"/>
            <w:szCs w:val="24"/>
            <w:u w:val="none"/>
            <w:lang w:val="uk-UA"/>
          </w:rPr>
          <w:t>.</w:t>
        </w:r>
        <w:r w:rsidR="00932322" w:rsidRPr="005B5D5D">
          <w:rPr>
            <w:rStyle w:val="a3"/>
            <w:rFonts w:ascii="Times New Roman" w:hAnsi="Times New Roman" w:cs="Times New Roman"/>
            <w:b w:val="0"/>
            <w:i/>
            <w:color w:val="auto"/>
            <w:sz w:val="24"/>
            <w:szCs w:val="24"/>
            <w:u w:val="none"/>
          </w:rPr>
          <w:t>ua</w:t>
        </w:r>
        <w:r w:rsidR="00932322" w:rsidRPr="005B5D5D">
          <w:rPr>
            <w:rStyle w:val="a3"/>
            <w:rFonts w:ascii="Times New Roman" w:hAnsi="Times New Roman" w:cs="Times New Roman"/>
            <w:b w:val="0"/>
            <w:i/>
            <w:color w:val="auto"/>
            <w:sz w:val="24"/>
            <w:szCs w:val="24"/>
            <w:u w:val="none"/>
            <w:lang w:val="uk-UA"/>
          </w:rPr>
          <w:t>/</w:t>
        </w:r>
        <w:r w:rsidR="00932322" w:rsidRPr="005B5D5D">
          <w:rPr>
            <w:rStyle w:val="a3"/>
            <w:rFonts w:ascii="Times New Roman" w:hAnsi="Times New Roman" w:cs="Times New Roman"/>
            <w:b w:val="0"/>
            <w:i/>
            <w:color w:val="auto"/>
            <w:sz w:val="24"/>
            <w:szCs w:val="24"/>
            <w:u w:val="none"/>
          </w:rPr>
          <w:t>laws</w:t>
        </w:r>
        <w:r w:rsidR="00932322" w:rsidRPr="005B5D5D">
          <w:rPr>
            <w:rStyle w:val="a3"/>
            <w:rFonts w:ascii="Times New Roman" w:hAnsi="Times New Roman" w:cs="Times New Roman"/>
            <w:b w:val="0"/>
            <w:i/>
            <w:color w:val="auto"/>
            <w:sz w:val="24"/>
            <w:szCs w:val="24"/>
            <w:u w:val="none"/>
            <w:lang w:val="uk-UA"/>
          </w:rPr>
          <w:t>/</w:t>
        </w:r>
        <w:r w:rsidR="00932322" w:rsidRPr="005B5D5D">
          <w:rPr>
            <w:rStyle w:val="a3"/>
            <w:rFonts w:ascii="Times New Roman" w:hAnsi="Times New Roman" w:cs="Times New Roman"/>
            <w:b w:val="0"/>
            <w:i/>
            <w:color w:val="auto"/>
            <w:sz w:val="24"/>
            <w:szCs w:val="24"/>
            <w:u w:val="none"/>
          </w:rPr>
          <w:t>main</w:t>
        </w:r>
        <w:r w:rsidR="00932322" w:rsidRPr="005B5D5D">
          <w:rPr>
            <w:rStyle w:val="a3"/>
            <w:rFonts w:ascii="Times New Roman" w:hAnsi="Times New Roman" w:cs="Times New Roman"/>
            <w:b w:val="0"/>
            <w:i/>
            <w:color w:val="auto"/>
            <w:sz w:val="24"/>
            <w:szCs w:val="24"/>
            <w:u w:val="none"/>
            <w:lang w:val="uk-UA"/>
          </w:rPr>
          <w:t>/392-</w:t>
        </w:r>
        <w:r w:rsidR="00932322" w:rsidRPr="005B5D5D">
          <w:rPr>
            <w:rStyle w:val="a3"/>
            <w:rFonts w:ascii="Times New Roman" w:hAnsi="Times New Roman" w:cs="Times New Roman"/>
            <w:b w:val="0"/>
            <w:i/>
            <w:color w:val="auto"/>
            <w:sz w:val="24"/>
            <w:szCs w:val="24"/>
            <w:u w:val="none"/>
          </w:rPr>
          <w:t>IX</w:t>
        </w:r>
      </w:hyperlink>
    </w:p>
    <w:p w:rsidR="009A5CF5" w:rsidRPr="005B5D5D" w:rsidRDefault="0056239E" w:rsidP="005B5D5D">
      <w:pPr>
        <w:pStyle w:val="ac"/>
        <w:spacing w:line="240" w:lineRule="auto"/>
        <w:rPr>
          <w:i w:val="0"/>
          <w:iCs w:val="0"/>
          <w:sz w:val="24"/>
          <w:szCs w:val="24"/>
        </w:rPr>
      </w:pPr>
      <w:r w:rsidRPr="005B5D5D">
        <w:rPr>
          <w:i w:val="0"/>
          <w:iCs w:val="0"/>
          <w:sz w:val="24"/>
          <w:szCs w:val="24"/>
        </w:rPr>
        <w:t>3.</w:t>
      </w:r>
      <w:r w:rsidR="009A5CF5" w:rsidRPr="005B5D5D">
        <w:rPr>
          <w:i w:val="0"/>
          <w:iCs w:val="0"/>
          <w:sz w:val="24"/>
          <w:szCs w:val="24"/>
        </w:rPr>
        <w:t xml:space="preserve"> Закон України «Про наукову та науково-технічну діяльність» від 26.11.2015 р. №  848-VIII. // </w:t>
      </w:r>
      <w:r w:rsidR="009A5CF5" w:rsidRPr="005B5D5D">
        <w:rPr>
          <w:sz w:val="24"/>
          <w:szCs w:val="24"/>
        </w:rPr>
        <w:t>URL :</w:t>
      </w:r>
      <w:hyperlink r:id="rId8" w:history="1">
        <w:r w:rsidR="009A5CF5" w:rsidRPr="005B5D5D">
          <w:rPr>
            <w:iCs w:val="0"/>
            <w:sz w:val="24"/>
            <w:szCs w:val="24"/>
          </w:rPr>
          <w:t>http://zakon2.rada.gov.ua/laws/show/848-19</w:t>
        </w:r>
      </w:hyperlink>
    </w:p>
    <w:p w:rsidR="009A5CF5" w:rsidRPr="005B5D5D" w:rsidRDefault="0056239E" w:rsidP="005B5D5D">
      <w:pPr>
        <w:pStyle w:val="ac"/>
        <w:spacing w:line="240" w:lineRule="auto"/>
        <w:rPr>
          <w:iCs w:val="0"/>
          <w:sz w:val="24"/>
          <w:szCs w:val="24"/>
        </w:rPr>
      </w:pPr>
      <w:r w:rsidRPr="005B5D5D">
        <w:rPr>
          <w:i w:val="0"/>
          <w:iCs w:val="0"/>
          <w:sz w:val="24"/>
          <w:szCs w:val="24"/>
        </w:rPr>
        <w:t>4.</w:t>
      </w:r>
      <w:r w:rsidR="009A5CF5" w:rsidRPr="005B5D5D">
        <w:rPr>
          <w:i w:val="0"/>
          <w:iCs w:val="0"/>
          <w:sz w:val="24"/>
          <w:szCs w:val="24"/>
        </w:rPr>
        <w:t xml:space="preserve"> Закон України «Про вищу освіту» від 01.07.2014 р. № 1556-VII // </w:t>
      </w:r>
      <w:r w:rsidR="009A5CF5" w:rsidRPr="005B5D5D">
        <w:rPr>
          <w:sz w:val="24"/>
          <w:szCs w:val="24"/>
        </w:rPr>
        <w:t>URL :</w:t>
      </w:r>
      <w:hyperlink r:id="rId9" w:history="1">
        <w:r w:rsidR="009A5CF5" w:rsidRPr="005B5D5D">
          <w:rPr>
            <w:iCs w:val="0"/>
            <w:sz w:val="24"/>
            <w:szCs w:val="24"/>
          </w:rPr>
          <w:t>http://zakon2.rada.gov.ua/laws/show/1556-18</w:t>
        </w:r>
      </w:hyperlink>
      <w:r w:rsidR="009A5CF5" w:rsidRPr="005B5D5D">
        <w:rPr>
          <w:iCs w:val="0"/>
          <w:sz w:val="24"/>
          <w:szCs w:val="24"/>
        </w:rPr>
        <w:t>.</w:t>
      </w:r>
    </w:p>
    <w:p w:rsidR="009A5CF5" w:rsidRPr="005B5D5D" w:rsidRDefault="0056239E" w:rsidP="005B5D5D">
      <w:pPr>
        <w:pStyle w:val="ac"/>
        <w:spacing w:line="240" w:lineRule="auto"/>
        <w:rPr>
          <w:i w:val="0"/>
          <w:iCs w:val="0"/>
          <w:sz w:val="24"/>
          <w:szCs w:val="24"/>
        </w:rPr>
      </w:pPr>
      <w:r w:rsidRPr="005B5D5D">
        <w:rPr>
          <w:i w:val="0"/>
          <w:iCs w:val="0"/>
          <w:sz w:val="24"/>
          <w:szCs w:val="24"/>
        </w:rPr>
        <w:t>5.</w:t>
      </w:r>
      <w:r w:rsidR="009A5CF5" w:rsidRPr="005B5D5D">
        <w:rPr>
          <w:i w:val="0"/>
          <w:iCs w:val="0"/>
          <w:sz w:val="24"/>
          <w:szCs w:val="24"/>
        </w:rPr>
        <w:t xml:space="preserve"> Закон України «Про авторське право і суміжні права» від 23.12.1993 р. № 3792-XII [Інтернет-ресурс Верховної Ради України]. // </w:t>
      </w:r>
      <w:r w:rsidR="009A5CF5" w:rsidRPr="005B5D5D">
        <w:rPr>
          <w:sz w:val="24"/>
          <w:szCs w:val="24"/>
        </w:rPr>
        <w:t>URL :</w:t>
      </w:r>
      <w:r w:rsidR="009A5CF5" w:rsidRPr="005B5D5D">
        <w:rPr>
          <w:iCs w:val="0"/>
          <w:sz w:val="24"/>
          <w:szCs w:val="24"/>
        </w:rPr>
        <w:t>http://www.zakon.rada.gov.ua</w:t>
      </w:r>
      <w:r w:rsidR="009A5CF5" w:rsidRPr="005B5D5D">
        <w:rPr>
          <w:i w:val="0"/>
          <w:iCs w:val="0"/>
          <w:sz w:val="24"/>
          <w:szCs w:val="24"/>
        </w:rPr>
        <w:t>.</w:t>
      </w:r>
    </w:p>
    <w:p w:rsidR="00932322" w:rsidRPr="005B5D5D" w:rsidRDefault="0056239E" w:rsidP="005B5D5D">
      <w:pPr>
        <w:pStyle w:val="ac"/>
        <w:spacing w:line="240" w:lineRule="auto"/>
        <w:rPr>
          <w:i w:val="0"/>
          <w:iCs w:val="0"/>
          <w:sz w:val="24"/>
          <w:szCs w:val="24"/>
        </w:rPr>
      </w:pPr>
      <w:r w:rsidRPr="005B5D5D">
        <w:rPr>
          <w:i w:val="0"/>
          <w:sz w:val="24"/>
          <w:szCs w:val="24"/>
        </w:rPr>
        <w:t>6</w:t>
      </w:r>
      <w:r w:rsidRPr="005B5D5D">
        <w:rPr>
          <w:sz w:val="24"/>
          <w:szCs w:val="24"/>
        </w:rPr>
        <w:t>.</w:t>
      </w:r>
      <w:r w:rsidR="00932322" w:rsidRPr="005B5D5D">
        <w:rPr>
          <w:i w:val="0"/>
          <w:iCs w:val="0"/>
          <w:sz w:val="24"/>
          <w:szCs w:val="24"/>
        </w:rPr>
        <w:t>Законодавство України у сфері інтелектуальної власності (Верховна Рада України, Комітет з питань науки і освіти) /[ упор. Г. О. Андрощук, М. М. Шевченко, Б. Г. Чижевський, С. В. Семенюк]. Київ : Парламентське видавництво, 2013. 704 с.</w:t>
      </w:r>
    </w:p>
    <w:p w:rsidR="0056239E" w:rsidRPr="005B5D5D" w:rsidRDefault="0056239E" w:rsidP="005B5D5D">
      <w:pPr>
        <w:autoSpaceDE w:val="0"/>
        <w:autoSpaceDN w:val="0"/>
        <w:adjustRightInd w:val="0"/>
        <w:spacing w:after="0" w:line="240" w:lineRule="auto"/>
        <w:jc w:val="center"/>
        <w:rPr>
          <w:rFonts w:ascii="Times New Roman" w:hAnsi="Times New Roman" w:cs="Times New Roman"/>
          <w:b/>
          <w:bCs/>
          <w:iCs/>
          <w:sz w:val="24"/>
          <w:szCs w:val="24"/>
          <w:lang w:val="uk-UA"/>
        </w:rPr>
      </w:pPr>
      <w:r w:rsidRPr="005B5D5D">
        <w:rPr>
          <w:rFonts w:ascii="Times New Roman" w:hAnsi="Times New Roman" w:cs="Times New Roman"/>
          <w:b/>
          <w:bCs/>
          <w:iCs/>
          <w:sz w:val="24"/>
          <w:szCs w:val="24"/>
          <w:lang w:val="uk-UA"/>
        </w:rPr>
        <w:t>Основна література</w:t>
      </w:r>
    </w:p>
    <w:p w:rsidR="009A5CF5" w:rsidRPr="005B5D5D" w:rsidRDefault="0056239E" w:rsidP="005B5D5D">
      <w:pPr>
        <w:pStyle w:val="ac"/>
        <w:spacing w:line="240" w:lineRule="auto"/>
        <w:rPr>
          <w:iCs w:val="0"/>
          <w:sz w:val="24"/>
          <w:szCs w:val="24"/>
        </w:rPr>
      </w:pPr>
      <w:r w:rsidRPr="005B5D5D">
        <w:rPr>
          <w:i w:val="0"/>
          <w:sz w:val="24"/>
          <w:szCs w:val="24"/>
        </w:rPr>
        <w:t>7</w:t>
      </w:r>
      <w:r w:rsidR="009A5CF5" w:rsidRPr="005B5D5D">
        <w:rPr>
          <w:i w:val="0"/>
          <w:sz w:val="24"/>
          <w:szCs w:val="24"/>
        </w:rPr>
        <w:t>.</w:t>
      </w:r>
      <w:r w:rsidR="009A5CF5" w:rsidRPr="005B5D5D">
        <w:rPr>
          <w:i w:val="0"/>
          <w:iCs w:val="0"/>
          <w:sz w:val="24"/>
          <w:szCs w:val="24"/>
        </w:rPr>
        <w:t xml:space="preserve">Аврамова О. Є., </w:t>
      </w:r>
      <w:proofErr w:type="spellStart"/>
      <w:r w:rsidR="009A5CF5" w:rsidRPr="005B5D5D">
        <w:rPr>
          <w:i w:val="0"/>
          <w:iCs w:val="0"/>
          <w:sz w:val="24"/>
          <w:szCs w:val="24"/>
        </w:rPr>
        <w:t>Ревелюк</w:t>
      </w:r>
      <w:proofErr w:type="spellEnd"/>
      <w:r w:rsidR="009A5CF5" w:rsidRPr="005B5D5D">
        <w:rPr>
          <w:i w:val="0"/>
          <w:iCs w:val="0"/>
          <w:sz w:val="24"/>
          <w:szCs w:val="24"/>
        </w:rPr>
        <w:t xml:space="preserve"> І. С. Система суб’єктів інтелектуальної власності // </w:t>
      </w:r>
      <w:r w:rsidR="009A5CF5" w:rsidRPr="005B5D5D">
        <w:rPr>
          <w:iCs w:val="0"/>
          <w:sz w:val="24"/>
          <w:szCs w:val="24"/>
        </w:rPr>
        <w:t>Вісник НТУ «ХПІ». Серія : Актуальні проблеми розвитку українського суспільства. Харків : НТУ «ХПІ», 2013. № 6 (980). С. 30-33.</w:t>
      </w:r>
    </w:p>
    <w:p w:rsidR="009A5CF5" w:rsidRPr="005B5D5D" w:rsidRDefault="0056239E" w:rsidP="005B5D5D">
      <w:pPr>
        <w:spacing w:after="0" w:line="240" w:lineRule="auto"/>
        <w:ind w:firstLine="709"/>
        <w:jc w:val="both"/>
        <w:rPr>
          <w:rFonts w:ascii="Times New Roman" w:eastAsia="Times New Roman" w:hAnsi="Times New Roman" w:cs="Times New Roman"/>
          <w:sz w:val="24"/>
          <w:szCs w:val="24"/>
          <w:lang w:val="uk-UA" w:eastAsia="ru-RU"/>
        </w:rPr>
      </w:pPr>
      <w:r w:rsidRPr="005B5D5D">
        <w:rPr>
          <w:rFonts w:ascii="Times New Roman" w:eastAsia="Times New Roman" w:hAnsi="Times New Roman" w:cs="Times New Roman"/>
          <w:sz w:val="24"/>
          <w:szCs w:val="24"/>
          <w:lang w:val="uk-UA" w:eastAsia="ru-RU"/>
        </w:rPr>
        <w:t>8.</w:t>
      </w:r>
      <w:r w:rsidR="009A5CF5" w:rsidRPr="005B5D5D">
        <w:rPr>
          <w:rFonts w:ascii="Times New Roman" w:eastAsia="Times New Roman" w:hAnsi="Times New Roman" w:cs="Times New Roman"/>
          <w:sz w:val="24"/>
          <w:szCs w:val="24"/>
          <w:lang w:val="uk-UA" w:eastAsia="ru-RU"/>
        </w:rPr>
        <w:t xml:space="preserve"> Авторське право для бібліотекарів : </w:t>
      </w:r>
      <w:proofErr w:type="spellStart"/>
      <w:r w:rsidR="009A5CF5" w:rsidRPr="005B5D5D">
        <w:rPr>
          <w:rFonts w:ascii="Times New Roman" w:eastAsia="Times New Roman" w:hAnsi="Times New Roman" w:cs="Times New Roman"/>
          <w:sz w:val="24"/>
          <w:szCs w:val="24"/>
          <w:lang w:val="uk-UA" w:eastAsia="ru-RU"/>
        </w:rPr>
        <w:t>підруч</w:t>
      </w:r>
      <w:proofErr w:type="spellEnd"/>
      <w:r w:rsidR="009A5CF5" w:rsidRPr="005B5D5D">
        <w:rPr>
          <w:rFonts w:ascii="Times New Roman" w:eastAsia="Times New Roman" w:hAnsi="Times New Roman" w:cs="Times New Roman"/>
          <w:sz w:val="24"/>
          <w:szCs w:val="24"/>
          <w:lang w:val="uk-UA" w:eastAsia="ru-RU"/>
        </w:rPr>
        <w:t xml:space="preserve">. /[ пер. з англ. О. Васильєва]. Київ : ТОВ «ІММ»ФРАКСІМ», 2015. 196 с. </w:t>
      </w:r>
    </w:p>
    <w:p w:rsidR="009A5CF5" w:rsidRPr="005B5D5D" w:rsidRDefault="0056239E" w:rsidP="005B5D5D">
      <w:pPr>
        <w:pStyle w:val="2"/>
        <w:spacing w:before="0" w:line="240" w:lineRule="auto"/>
        <w:ind w:firstLine="709"/>
        <w:jc w:val="both"/>
        <w:rPr>
          <w:rFonts w:ascii="Times New Roman" w:hAnsi="Times New Roman" w:cs="Times New Roman"/>
          <w:b w:val="0"/>
          <w:color w:val="auto"/>
          <w:sz w:val="24"/>
          <w:szCs w:val="24"/>
          <w:lang w:val="uk-UA"/>
        </w:rPr>
      </w:pPr>
      <w:r w:rsidRPr="005B5D5D">
        <w:rPr>
          <w:rFonts w:ascii="Times New Roman" w:hAnsi="Times New Roman" w:cs="Times New Roman"/>
          <w:b w:val="0"/>
          <w:color w:val="auto"/>
          <w:sz w:val="24"/>
          <w:szCs w:val="24"/>
          <w:lang w:val="uk-UA"/>
        </w:rPr>
        <w:t>9.</w:t>
      </w:r>
      <w:r w:rsidR="009A5CF5" w:rsidRPr="005B5D5D">
        <w:rPr>
          <w:rFonts w:ascii="Times New Roman" w:hAnsi="Times New Roman" w:cs="Times New Roman"/>
          <w:b w:val="0"/>
          <w:color w:val="auto"/>
          <w:sz w:val="24"/>
          <w:szCs w:val="24"/>
          <w:lang w:val="uk-UA"/>
        </w:rPr>
        <w:t xml:space="preserve"> Академічна доброчесність: проблеми дотримання та пріоритети поширення серед молодих вчених: </w:t>
      </w:r>
      <w:proofErr w:type="spellStart"/>
      <w:r w:rsidR="009A5CF5" w:rsidRPr="005B5D5D">
        <w:rPr>
          <w:rFonts w:ascii="Times New Roman" w:hAnsi="Times New Roman" w:cs="Times New Roman"/>
          <w:b w:val="0"/>
          <w:color w:val="auto"/>
          <w:sz w:val="24"/>
          <w:szCs w:val="24"/>
          <w:lang w:val="uk-UA"/>
        </w:rPr>
        <w:t>кол</w:t>
      </w:r>
      <w:proofErr w:type="spellEnd"/>
      <w:r w:rsidR="009A5CF5" w:rsidRPr="005B5D5D">
        <w:rPr>
          <w:rFonts w:ascii="Times New Roman" w:hAnsi="Times New Roman" w:cs="Times New Roman"/>
          <w:b w:val="0"/>
          <w:color w:val="auto"/>
          <w:sz w:val="24"/>
          <w:szCs w:val="24"/>
          <w:lang w:val="uk-UA"/>
        </w:rPr>
        <w:t xml:space="preserve">. </w:t>
      </w:r>
      <w:proofErr w:type="spellStart"/>
      <w:r w:rsidR="009A5CF5" w:rsidRPr="005B5D5D">
        <w:rPr>
          <w:rFonts w:ascii="Times New Roman" w:hAnsi="Times New Roman" w:cs="Times New Roman"/>
          <w:b w:val="0"/>
          <w:color w:val="auto"/>
          <w:sz w:val="24"/>
          <w:szCs w:val="24"/>
          <w:lang w:val="uk-UA"/>
        </w:rPr>
        <w:t>моногр</w:t>
      </w:r>
      <w:proofErr w:type="spellEnd"/>
      <w:r w:rsidR="009A5CF5" w:rsidRPr="005B5D5D">
        <w:rPr>
          <w:rFonts w:ascii="Times New Roman" w:hAnsi="Times New Roman" w:cs="Times New Roman"/>
          <w:b w:val="0"/>
          <w:color w:val="auto"/>
          <w:sz w:val="24"/>
          <w:szCs w:val="24"/>
          <w:lang w:val="uk-UA"/>
        </w:rPr>
        <w:t xml:space="preserve">. /[ за </w:t>
      </w:r>
      <w:proofErr w:type="spellStart"/>
      <w:r w:rsidR="009A5CF5" w:rsidRPr="005B5D5D">
        <w:rPr>
          <w:rFonts w:ascii="Times New Roman" w:hAnsi="Times New Roman" w:cs="Times New Roman"/>
          <w:b w:val="0"/>
          <w:color w:val="auto"/>
          <w:sz w:val="24"/>
          <w:szCs w:val="24"/>
          <w:lang w:val="uk-UA"/>
        </w:rPr>
        <w:t>заг</w:t>
      </w:r>
      <w:proofErr w:type="spellEnd"/>
      <w:r w:rsidR="009A5CF5" w:rsidRPr="005B5D5D">
        <w:rPr>
          <w:rFonts w:ascii="Times New Roman" w:hAnsi="Times New Roman" w:cs="Times New Roman"/>
          <w:b w:val="0"/>
          <w:color w:val="auto"/>
          <w:sz w:val="24"/>
          <w:szCs w:val="24"/>
          <w:lang w:val="uk-UA"/>
        </w:rPr>
        <w:t xml:space="preserve">. ред. Н. Г. Сорокіної, А. Є </w:t>
      </w:r>
      <w:proofErr w:type="spellStart"/>
      <w:r w:rsidR="009A5CF5" w:rsidRPr="005B5D5D">
        <w:rPr>
          <w:rFonts w:ascii="Times New Roman" w:hAnsi="Times New Roman" w:cs="Times New Roman"/>
          <w:b w:val="0"/>
          <w:color w:val="auto"/>
          <w:sz w:val="24"/>
          <w:szCs w:val="24"/>
          <w:lang w:val="uk-UA"/>
        </w:rPr>
        <w:t>Артюхова</w:t>
      </w:r>
      <w:proofErr w:type="spellEnd"/>
      <w:r w:rsidR="009A5CF5" w:rsidRPr="005B5D5D">
        <w:rPr>
          <w:rFonts w:ascii="Times New Roman" w:hAnsi="Times New Roman" w:cs="Times New Roman"/>
          <w:b w:val="0"/>
          <w:color w:val="auto"/>
          <w:sz w:val="24"/>
          <w:szCs w:val="24"/>
          <w:lang w:val="uk-UA"/>
        </w:rPr>
        <w:t>, І. О. Дегтярьової]. Дніпро: ДРІДУ НАДУ, 2017. 170 с.</w:t>
      </w:r>
    </w:p>
    <w:p w:rsidR="00123C96" w:rsidRPr="005B5D5D" w:rsidRDefault="0008329B" w:rsidP="005B5D5D">
      <w:pPr>
        <w:spacing w:after="0" w:line="240" w:lineRule="auto"/>
        <w:ind w:firstLine="709"/>
        <w:jc w:val="both"/>
        <w:rPr>
          <w:rFonts w:ascii="Times New Roman" w:hAnsi="Times New Roman" w:cs="Times New Roman"/>
          <w:sz w:val="24"/>
          <w:szCs w:val="24"/>
          <w:lang w:val="uk-UA"/>
        </w:rPr>
      </w:pPr>
      <w:r w:rsidRPr="005B5D5D">
        <w:rPr>
          <w:rFonts w:ascii="Times New Roman" w:hAnsi="Times New Roman" w:cs="Times New Roman"/>
          <w:sz w:val="24"/>
          <w:szCs w:val="24"/>
          <w:lang w:val="uk-UA"/>
        </w:rPr>
        <w:t>1</w:t>
      </w:r>
      <w:r w:rsidR="00001621" w:rsidRPr="005B5D5D">
        <w:rPr>
          <w:rFonts w:ascii="Times New Roman" w:hAnsi="Times New Roman" w:cs="Times New Roman"/>
          <w:sz w:val="24"/>
          <w:szCs w:val="24"/>
          <w:lang w:val="uk-UA"/>
        </w:rPr>
        <w:t>0</w:t>
      </w:r>
      <w:r w:rsidRPr="005B5D5D">
        <w:rPr>
          <w:rFonts w:ascii="Times New Roman" w:hAnsi="Times New Roman" w:cs="Times New Roman"/>
          <w:sz w:val="24"/>
          <w:szCs w:val="24"/>
          <w:lang w:val="uk-UA"/>
        </w:rPr>
        <w:t>.</w:t>
      </w:r>
      <w:hyperlink r:id="rId10" w:tgtFrame="_blank" w:tooltip=" (у новому вікні)" w:history="1">
        <w:r w:rsidR="00123C96" w:rsidRPr="005B5D5D">
          <w:rPr>
            <w:rStyle w:val="a6"/>
            <w:rFonts w:ascii="Times New Roman" w:hAnsi="Times New Roman" w:cs="Times New Roman"/>
            <w:b w:val="0"/>
            <w:sz w:val="24"/>
            <w:szCs w:val="24"/>
            <w:lang w:val="uk-UA"/>
          </w:rPr>
          <w:t>Академічна чесність як основа сталого розвитку університету</w:t>
        </w:r>
      </w:hyperlink>
      <w:r w:rsidR="00123C96" w:rsidRPr="005B5D5D">
        <w:rPr>
          <w:rFonts w:ascii="Times New Roman" w:hAnsi="Times New Roman" w:cs="Times New Roman"/>
          <w:sz w:val="24"/>
          <w:szCs w:val="24"/>
          <w:lang w:val="uk-UA"/>
        </w:rPr>
        <w:t xml:space="preserve">/[ </w:t>
      </w:r>
      <w:proofErr w:type="spellStart"/>
      <w:r w:rsidR="00123C96" w:rsidRPr="005B5D5D">
        <w:rPr>
          <w:rFonts w:ascii="Times New Roman" w:hAnsi="Times New Roman" w:cs="Times New Roman"/>
          <w:sz w:val="24"/>
          <w:szCs w:val="24"/>
          <w:lang w:val="uk-UA"/>
        </w:rPr>
        <w:t>Міжнарод</w:t>
      </w:r>
      <w:proofErr w:type="spellEnd"/>
      <w:r w:rsidR="00123C96" w:rsidRPr="005B5D5D">
        <w:rPr>
          <w:rFonts w:ascii="Times New Roman" w:hAnsi="Times New Roman" w:cs="Times New Roman"/>
          <w:sz w:val="24"/>
          <w:szCs w:val="24"/>
          <w:lang w:val="uk-UA"/>
        </w:rPr>
        <w:t xml:space="preserve">. </w:t>
      </w:r>
      <w:proofErr w:type="spellStart"/>
      <w:r w:rsidR="00123C96" w:rsidRPr="005B5D5D">
        <w:rPr>
          <w:rFonts w:ascii="Times New Roman" w:hAnsi="Times New Roman" w:cs="Times New Roman"/>
          <w:sz w:val="24"/>
          <w:szCs w:val="24"/>
          <w:lang w:val="uk-UA"/>
        </w:rPr>
        <w:t>благод</w:t>
      </w:r>
      <w:proofErr w:type="spellEnd"/>
      <w:r w:rsidR="00123C96" w:rsidRPr="005B5D5D">
        <w:rPr>
          <w:rFonts w:ascii="Times New Roman" w:hAnsi="Times New Roman" w:cs="Times New Roman"/>
          <w:sz w:val="24"/>
          <w:szCs w:val="24"/>
          <w:lang w:val="uk-UA"/>
        </w:rPr>
        <w:t>. Фонд «</w:t>
      </w:r>
      <w:proofErr w:type="spellStart"/>
      <w:r w:rsidR="00123C96" w:rsidRPr="005B5D5D">
        <w:rPr>
          <w:rFonts w:ascii="Times New Roman" w:hAnsi="Times New Roman" w:cs="Times New Roman"/>
          <w:sz w:val="24"/>
          <w:szCs w:val="24"/>
          <w:lang w:val="uk-UA"/>
        </w:rPr>
        <w:t>Міжнарод</w:t>
      </w:r>
      <w:proofErr w:type="spellEnd"/>
      <w:r w:rsidR="00123C96" w:rsidRPr="005B5D5D">
        <w:rPr>
          <w:rFonts w:ascii="Times New Roman" w:hAnsi="Times New Roman" w:cs="Times New Roman"/>
          <w:sz w:val="24"/>
          <w:szCs w:val="24"/>
          <w:lang w:val="uk-UA"/>
        </w:rPr>
        <w:t xml:space="preserve">. фонд. </w:t>
      </w:r>
      <w:proofErr w:type="spellStart"/>
      <w:r w:rsidR="00123C96" w:rsidRPr="005B5D5D">
        <w:rPr>
          <w:rFonts w:ascii="Times New Roman" w:hAnsi="Times New Roman" w:cs="Times New Roman"/>
          <w:sz w:val="24"/>
          <w:szCs w:val="24"/>
          <w:lang w:val="uk-UA"/>
        </w:rPr>
        <w:t>дослідж</w:t>
      </w:r>
      <w:proofErr w:type="spellEnd"/>
      <w:r w:rsidR="00123C96" w:rsidRPr="005B5D5D">
        <w:rPr>
          <w:rFonts w:ascii="Times New Roman" w:hAnsi="Times New Roman" w:cs="Times New Roman"/>
          <w:sz w:val="24"/>
          <w:szCs w:val="24"/>
          <w:lang w:val="uk-UA"/>
        </w:rPr>
        <w:t xml:space="preserve">. освіт. </w:t>
      </w:r>
      <w:r w:rsidR="00C75F09" w:rsidRPr="005B5D5D">
        <w:rPr>
          <w:rFonts w:ascii="Times New Roman" w:hAnsi="Times New Roman" w:cs="Times New Roman"/>
          <w:sz w:val="24"/>
          <w:szCs w:val="24"/>
          <w:lang w:val="uk-UA"/>
        </w:rPr>
        <w:t>п</w:t>
      </w:r>
      <w:r w:rsidR="00123C96" w:rsidRPr="005B5D5D">
        <w:rPr>
          <w:rFonts w:ascii="Times New Roman" w:hAnsi="Times New Roman" w:cs="Times New Roman"/>
          <w:sz w:val="24"/>
          <w:szCs w:val="24"/>
          <w:lang w:val="uk-UA"/>
        </w:rPr>
        <w:t xml:space="preserve">олітики»; за </w:t>
      </w:r>
      <w:proofErr w:type="spellStart"/>
      <w:r w:rsidR="00123C96" w:rsidRPr="005B5D5D">
        <w:rPr>
          <w:rFonts w:ascii="Times New Roman" w:hAnsi="Times New Roman" w:cs="Times New Roman"/>
          <w:sz w:val="24"/>
          <w:szCs w:val="24"/>
          <w:lang w:val="uk-UA"/>
        </w:rPr>
        <w:t>заг</w:t>
      </w:r>
      <w:proofErr w:type="spellEnd"/>
      <w:r w:rsidR="00123C96" w:rsidRPr="005B5D5D">
        <w:rPr>
          <w:rFonts w:ascii="Times New Roman" w:hAnsi="Times New Roman" w:cs="Times New Roman"/>
          <w:sz w:val="24"/>
          <w:szCs w:val="24"/>
          <w:lang w:val="uk-UA"/>
        </w:rPr>
        <w:t xml:space="preserve">. ред. Т. В. Фінікова, А. Є. </w:t>
      </w:r>
      <w:proofErr w:type="spellStart"/>
      <w:r w:rsidR="00123C96" w:rsidRPr="005B5D5D">
        <w:rPr>
          <w:rFonts w:ascii="Times New Roman" w:hAnsi="Times New Roman" w:cs="Times New Roman"/>
          <w:sz w:val="24"/>
          <w:szCs w:val="24"/>
          <w:lang w:val="uk-UA"/>
        </w:rPr>
        <w:t>Артюхова</w:t>
      </w:r>
      <w:proofErr w:type="spellEnd"/>
      <w:r w:rsidR="00123C96" w:rsidRPr="005B5D5D">
        <w:rPr>
          <w:rFonts w:ascii="Times New Roman" w:hAnsi="Times New Roman" w:cs="Times New Roman"/>
          <w:sz w:val="24"/>
          <w:szCs w:val="24"/>
          <w:lang w:val="uk-UA"/>
        </w:rPr>
        <w:t>]. Київ : Таксон, 2016. 234 с.</w:t>
      </w:r>
    </w:p>
    <w:p w:rsidR="009A5CF5" w:rsidRPr="005B5D5D" w:rsidRDefault="00001621" w:rsidP="005B5D5D">
      <w:pPr>
        <w:spacing w:after="0" w:line="240" w:lineRule="auto"/>
        <w:ind w:firstLine="709"/>
        <w:jc w:val="both"/>
        <w:rPr>
          <w:rFonts w:ascii="Times New Roman" w:hAnsi="Times New Roman" w:cs="Times New Roman"/>
          <w:iCs/>
          <w:sz w:val="24"/>
          <w:szCs w:val="24"/>
          <w:lang w:val="uk-UA"/>
        </w:rPr>
      </w:pPr>
      <w:r w:rsidRPr="005B5D5D">
        <w:rPr>
          <w:rFonts w:ascii="Times New Roman" w:eastAsia="Times New Roman" w:hAnsi="Times New Roman" w:cs="Times New Roman"/>
          <w:sz w:val="24"/>
          <w:szCs w:val="24"/>
          <w:lang w:val="uk-UA" w:eastAsia="ru-RU"/>
        </w:rPr>
        <w:t>11</w:t>
      </w:r>
      <w:r w:rsidR="009A5CF5" w:rsidRPr="005B5D5D">
        <w:rPr>
          <w:rFonts w:ascii="Times New Roman" w:eastAsia="Times New Roman" w:hAnsi="Times New Roman" w:cs="Times New Roman"/>
          <w:sz w:val="24"/>
          <w:szCs w:val="24"/>
          <w:lang w:val="uk-UA" w:eastAsia="ru-RU"/>
        </w:rPr>
        <w:t xml:space="preserve">. </w:t>
      </w:r>
      <w:r w:rsidR="009A5CF5" w:rsidRPr="005B5D5D">
        <w:rPr>
          <w:rFonts w:ascii="Times New Roman" w:hAnsi="Times New Roman" w:cs="Times New Roman"/>
          <w:iCs/>
          <w:sz w:val="24"/>
          <w:szCs w:val="24"/>
          <w:lang w:val="uk-UA"/>
        </w:rPr>
        <w:t xml:space="preserve">Верба І. І., Коваль В. О. Основи інтелектуальної власності : </w:t>
      </w:r>
      <w:proofErr w:type="spellStart"/>
      <w:r w:rsidR="009A5CF5" w:rsidRPr="005B5D5D">
        <w:rPr>
          <w:rFonts w:ascii="Times New Roman" w:hAnsi="Times New Roman" w:cs="Times New Roman"/>
          <w:iCs/>
          <w:sz w:val="24"/>
          <w:szCs w:val="24"/>
          <w:lang w:val="uk-UA"/>
        </w:rPr>
        <w:t>навч</w:t>
      </w:r>
      <w:proofErr w:type="spellEnd"/>
      <w:r w:rsidR="009A5CF5" w:rsidRPr="005B5D5D">
        <w:rPr>
          <w:rFonts w:ascii="Times New Roman" w:hAnsi="Times New Roman" w:cs="Times New Roman"/>
          <w:iCs/>
          <w:sz w:val="24"/>
          <w:szCs w:val="24"/>
          <w:lang w:val="uk-UA"/>
        </w:rPr>
        <w:t xml:space="preserve">. </w:t>
      </w:r>
      <w:proofErr w:type="spellStart"/>
      <w:r w:rsidR="009A5CF5" w:rsidRPr="005B5D5D">
        <w:rPr>
          <w:rFonts w:ascii="Times New Roman" w:hAnsi="Times New Roman" w:cs="Times New Roman"/>
          <w:iCs/>
          <w:sz w:val="24"/>
          <w:szCs w:val="24"/>
          <w:lang w:val="uk-UA"/>
        </w:rPr>
        <w:t>посіб</w:t>
      </w:r>
      <w:proofErr w:type="spellEnd"/>
      <w:r w:rsidR="009A5CF5" w:rsidRPr="005B5D5D">
        <w:rPr>
          <w:rFonts w:ascii="Times New Roman" w:hAnsi="Times New Roman" w:cs="Times New Roman"/>
          <w:iCs/>
          <w:sz w:val="24"/>
          <w:szCs w:val="24"/>
          <w:lang w:val="uk-UA"/>
        </w:rPr>
        <w:t xml:space="preserve"> /[ за ред. С. В. </w:t>
      </w:r>
      <w:proofErr w:type="spellStart"/>
      <w:r w:rsidR="009A5CF5" w:rsidRPr="005B5D5D">
        <w:rPr>
          <w:rFonts w:ascii="Times New Roman" w:hAnsi="Times New Roman" w:cs="Times New Roman"/>
          <w:iCs/>
          <w:sz w:val="24"/>
          <w:szCs w:val="24"/>
          <w:lang w:val="uk-UA"/>
        </w:rPr>
        <w:t>Чікін</w:t>
      </w:r>
      <w:proofErr w:type="spellEnd"/>
      <w:r w:rsidR="009A5CF5" w:rsidRPr="005B5D5D">
        <w:rPr>
          <w:rFonts w:ascii="Times New Roman" w:hAnsi="Times New Roman" w:cs="Times New Roman"/>
          <w:iCs/>
          <w:sz w:val="24"/>
          <w:szCs w:val="24"/>
          <w:lang w:val="uk-UA"/>
        </w:rPr>
        <w:t xml:space="preserve">. 2-ге вид., перероб. і </w:t>
      </w:r>
      <w:proofErr w:type="spellStart"/>
      <w:r w:rsidR="009A5CF5" w:rsidRPr="005B5D5D">
        <w:rPr>
          <w:rFonts w:ascii="Times New Roman" w:hAnsi="Times New Roman" w:cs="Times New Roman"/>
          <w:iCs/>
          <w:sz w:val="24"/>
          <w:szCs w:val="24"/>
          <w:lang w:val="uk-UA"/>
        </w:rPr>
        <w:t>доп</w:t>
      </w:r>
      <w:proofErr w:type="spellEnd"/>
      <w:r w:rsidR="009A5CF5" w:rsidRPr="005B5D5D">
        <w:rPr>
          <w:rFonts w:ascii="Times New Roman" w:hAnsi="Times New Roman" w:cs="Times New Roman"/>
          <w:iCs/>
          <w:sz w:val="24"/>
          <w:szCs w:val="24"/>
          <w:lang w:val="uk-UA"/>
        </w:rPr>
        <w:t>.]. Київ : НТУУ «КПІ», 2013. 262 с.</w:t>
      </w:r>
    </w:p>
    <w:p w:rsidR="009A5CF5" w:rsidRPr="005B5D5D" w:rsidRDefault="00001621" w:rsidP="005B5D5D">
      <w:pPr>
        <w:spacing w:after="0" w:line="240" w:lineRule="auto"/>
        <w:ind w:firstLine="709"/>
        <w:jc w:val="both"/>
        <w:rPr>
          <w:rFonts w:ascii="Times New Roman" w:hAnsi="Times New Roman" w:cs="Times New Roman"/>
          <w:sz w:val="24"/>
          <w:szCs w:val="24"/>
          <w:lang w:val="uk-UA"/>
        </w:rPr>
      </w:pPr>
      <w:r w:rsidRPr="005B5D5D">
        <w:rPr>
          <w:rFonts w:ascii="Times New Roman" w:hAnsi="Times New Roman" w:cs="Times New Roman"/>
          <w:sz w:val="24"/>
          <w:szCs w:val="24"/>
          <w:lang w:val="uk-UA"/>
        </w:rPr>
        <w:t>12</w:t>
      </w:r>
      <w:r w:rsidR="009A5CF5" w:rsidRPr="005B5D5D">
        <w:rPr>
          <w:rFonts w:ascii="Times New Roman" w:hAnsi="Times New Roman" w:cs="Times New Roman"/>
          <w:sz w:val="24"/>
          <w:szCs w:val="24"/>
          <w:lang w:val="uk-UA"/>
        </w:rPr>
        <w:t xml:space="preserve">. </w:t>
      </w:r>
      <w:proofErr w:type="spellStart"/>
      <w:r w:rsidR="009A5CF5" w:rsidRPr="005B5D5D">
        <w:rPr>
          <w:rFonts w:ascii="Times New Roman" w:hAnsi="Times New Roman" w:cs="Times New Roman"/>
          <w:sz w:val="24"/>
          <w:szCs w:val="24"/>
          <w:lang w:val="uk-UA"/>
        </w:rPr>
        <w:t>Дробот</w:t>
      </w:r>
      <w:proofErr w:type="spellEnd"/>
      <w:r w:rsidR="009A5CF5" w:rsidRPr="005B5D5D">
        <w:rPr>
          <w:rFonts w:ascii="Times New Roman" w:hAnsi="Times New Roman" w:cs="Times New Roman"/>
          <w:sz w:val="24"/>
          <w:szCs w:val="24"/>
          <w:lang w:val="uk-UA"/>
        </w:rPr>
        <w:t xml:space="preserve"> О. В. Професійна свідомість керівника : </w:t>
      </w:r>
      <w:proofErr w:type="spellStart"/>
      <w:r w:rsidR="009A5CF5" w:rsidRPr="005B5D5D">
        <w:rPr>
          <w:rFonts w:ascii="Times New Roman" w:hAnsi="Times New Roman" w:cs="Times New Roman"/>
          <w:sz w:val="24"/>
          <w:szCs w:val="24"/>
          <w:lang w:val="uk-UA"/>
        </w:rPr>
        <w:t>навч</w:t>
      </w:r>
      <w:proofErr w:type="spellEnd"/>
      <w:r w:rsidR="009A5CF5" w:rsidRPr="005B5D5D">
        <w:rPr>
          <w:rFonts w:ascii="Times New Roman" w:hAnsi="Times New Roman" w:cs="Times New Roman"/>
          <w:sz w:val="24"/>
          <w:szCs w:val="24"/>
          <w:lang w:val="uk-UA"/>
        </w:rPr>
        <w:t xml:space="preserve">. </w:t>
      </w:r>
      <w:proofErr w:type="spellStart"/>
      <w:r w:rsidR="009A5CF5" w:rsidRPr="005B5D5D">
        <w:rPr>
          <w:rFonts w:ascii="Times New Roman" w:hAnsi="Times New Roman" w:cs="Times New Roman"/>
          <w:sz w:val="24"/>
          <w:szCs w:val="24"/>
          <w:lang w:val="uk-UA"/>
        </w:rPr>
        <w:t>посіб</w:t>
      </w:r>
      <w:proofErr w:type="spellEnd"/>
      <w:r w:rsidR="009A5CF5" w:rsidRPr="005B5D5D">
        <w:rPr>
          <w:rFonts w:ascii="Times New Roman" w:hAnsi="Times New Roman" w:cs="Times New Roman"/>
          <w:sz w:val="24"/>
          <w:szCs w:val="24"/>
          <w:lang w:val="uk-UA"/>
        </w:rPr>
        <w:t xml:space="preserve">. Київ : </w:t>
      </w:r>
      <w:proofErr w:type="spellStart"/>
      <w:r w:rsidR="009A5CF5" w:rsidRPr="005B5D5D">
        <w:rPr>
          <w:rFonts w:ascii="Times New Roman" w:hAnsi="Times New Roman" w:cs="Times New Roman"/>
          <w:sz w:val="24"/>
          <w:szCs w:val="24"/>
          <w:lang w:val="uk-UA"/>
        </w:rPr>
        <w:t>Талком</w:t>
      </w:r>
      <w:proofErr w:type="spellEnd"/>
      <w:r w:rsidR="009A5CF5" w:rsidRPr="005B5D5D">
        <w:rPr>
          <w:rFonts w:ascii="Times New Roman" w:hAnsi="Times New Roman" w:cs="Times New Roman"/>
          <w:sz w:val="24"/>
          <w:szCs w:val="24"/>
          <w:lang w:val="uk-UA"/>
        </w:rPr>
        <w:t>, 2016. 340 с.</w:t>
      </w:r>
    </w:p>
    <w:p w:rsidR="009A5CF5" w:rsidRPr="005B5D5D" w:rsidRDefault="0008329B" w:rsidP="005B5D5D">
      <w:pPr>
        <w:pStyle w:val="ac"/>
        <w:spacing w:line="240" w:lineRule="auto"/>
        <w:rPr>
          <w:i w:val="0"/>
          <w:iCs w:val="0"/>
          <w:sz w:val="24"/>
          <w:szCs w:val="24"/>
        </w:rPr>
      </w:pPr>
      <w:r w:rsidRPr="005B5D5D">
        <w:rPr>
          <w:i w:val="0"/>
          <w:sz w:val="24"/>
          <w:szCs w:val="24"/>
        </w:rPr>
        <w:t>1</w:t>
      </w:r>
      <w:r w:rsidR="00001621" w:rsidRPr="005B5D5D">
        <w:rPr>
          <w:i w:val="0"/>
          <w:sz w:val="24"/>
          <w:szCs w:val="24"/>
        </w:rPr>
        <w:t>3</w:t>
      </w:r>
      <w:r w:rsidRPr="005B5D5D">
        <w:rPr>
          <w:i w:val="0"/>
          <w:sz w:val="24"/>
          <w:szCs w:val="24"/>
        </w:rPr>
        <w:t>.</w:t>
      </w:r>
      <w:r w:rsidR="009A5CF5" w:rsidRPr="005B5D5D">
        <w:rPr>
          <w:i w:val="0"/>
          <w:iCs w:val="0"/>
          <w:sz w:val="24"/>
          <w:szCs w:val="24"/>
        </w:rPr>
        <w:t xml:space="preserve">Злепко С. М., </w:t>
      </w:r>
      <w:proofErr w:type="spellStart"/>
      <w:r w:rsidR="009A5CF5" w:rsidRPr="005B5D5D">
        <w:rPr>
          <w:i w:val="0"/>
          <w:iCs w:val="0"/>
          <w:sz w:val="24"/>
          <w:szCs w:val="24"/>
        </w:rPr>
        <w:t>Тимчик</w:t>
      </w:r>
      <w:proofErr w:type="spellEnd"/>
      <w:r w:rsidR="009A5CF5" w:rsidRPr="005B5D5D">
        <w:rPr>
          <w:i w:val="0"/>
          <w:iCs w:val="0"/>
          <w:sz w:val="24"/>
          <w:szCs w:val="24"/>
        </w:rPr>
        <w:t xml:space="preserve"> І. С., </w:t>
      </w:r>
      <w:proofErr w:type="spellStart"/>
      <w:r w:rsidR="009A5CF5" w:rsidRPr="005B5D5D">
        <w:rPr>
          <w:i w:val="0"/>
          <w:iCs w:val="0"/>
          <w:sz w:val="24"/>
          <w:szCs w:val="24"/>
        </w:rPr>
        <w:t>Тимчик</w:t>
      </w:r>
      <w:proofErr w:type="spellEnd"/>
      <w:r w:rsidR="009A5CF5" w:rsidRPr="005B5D5D">
        <w:rPr>
          <w:i w:val="0"/>
          <w:iCs w:val="0"/>
          <w:sz w:val="24"/>
          <w:szCs w:val="24"/>
        </w:rPr>
        <w:t xml:space="preserve"> С. В. Інтелектуальна власність в науково-технічній діяльності : </w:t>
      </w:r>
      <w:proofErr w:type="spellStart"/>
      <w:r w:rsidR="009A5CF5" w:rsidRPr="005B5D5D">
        <w:rPr>
          <w:i w:val="0"/>
          <w:iCs w:val="0"/>
          <w:sz w:val="24"/>
          <w:szCs w:val="24"/>
        </w:rPr>
        <w:t>навч.-метод</w:t>
      </w:r>
      <w:proofErr w:type="spellEnd"/>
      <w:r w:rsidR="009A5CF5" w:rsidRPr="005B5D5D">
        <w:rPr>
          <w:i w:val="0"/>
          <w:iCs w:val="0"/>
          <w:sz w:val="24"/>
          <w:szCs w:val="24"/>
        </w:rPr>
        <w:t xml:space="preserve">. </w:t>
      </w:r>
      <w:proofErr w:type="spellStart"/>
      <w:r w:rsidR="009A5CF5" w:rsidRPr="005B5D5D">
        <w:rPr>
          <w:i w:val="0"/>
          <w:iCs w:val="0"/>
          <w:sz w:val="24"/>
          <w:szCs w:val="24"/>
        </w:rPr>
        <w:t>посіб</w:t>
      </w:r>
      <w:proofErr w:type="spellEnd"/>
      <w:r w:rsidR="009A5CF5" w:rsidRPr="005B5D5D">
        <w:rPr>
          <w:i w:val="0"/>
          <w:iCs w:val="0"/>
          <w:sz w:val="24"/>
          <w:szCs w:val="24"/>
        </w:rPr>
        <w:t>. Вінниця : ВНТУ, 2010. 130 с.</w:t>
      </w:r>
    </w:p>
    <w:p w:rsidR="004C4CB3" w:rsidRPr="005B5D5D" w:rsidRDefault="009A5CF5" w:rsidP="005B5D5D">
      <w:pPr>
        <w:spacing w:after="0" w:line="240" w:lineRule="auto"/>
        <w:ind w:firstLine="709"/>
        <w:jc w:val="both"/>
        <w:rPr>
          <w:rFonts w:ascii="Times New Roman" w:hAnsi="Times New Roman" w:cs="Times New Roman"/>
          <w:sz w:val="24"/>
          <w:szCs w:val="24"/>
        </w:rPr>
      </w:pPr>
      <w:r w:rsidRPr="005B5D5D">
        <w:rPr>
          <w:rFonts w:ascii="Times New Roman" w:hAnsi="Times New Roman" w:cs="Times New Roman"/>
          <w:sz w:val="24"/>
          <w:szCs w:val="24"/>
          <w:lang w:val="uk-UA"/>
        </w:rPr>
        <w:t>1</w:t>
      </w:r>
      <w:r w:rsidR="00001621" w:rsidRPr="005B5D5D">
        <w:rPr>
          <w:rFonts w:ascii="Times New Roman" w:hAnsi="Times New Roman" w:cs="Times New Roman"/>
          <w:sz w:val="24"/>
          <w:szCs w:val="24"/>
          <w:lang w:val="uk-UA"/>
        </w:rPr>
        <w:t>4</w:t>
      </w:r>
      <w:r w:rsidRPr="005B5D5D">
        <w:rPr>
          <w:rFonts w:ascii="Times New Roman" w:hAnsi="Times New Roman" w:cs="Times New Roman"/>
          <w:sz w:val="24"/>
          <w:szCs w:val="24"/>
          <w:lang w:val="uk-UA"/>
        </w:rPr>
        <w:t>.</w:t>
      </w:r>
      <w:proofErr w:type="spellStart"/>
      <w:r w:rsidR="004C4CB3" w:rsidRPr="005B5D5D">
        <w:rPr>
          <w:rFonts w:ascii="Times New Roman" w:hAnsi="Times New Roman" w:cs="Times New Roman"/>
          <w:sz w:val="24"/>
          <w:szCs w:val="24"/>
        </w:rPr>
        <w:t>Колоїз</w:t>
      </w:r>
      <w:proofErr w:type="spellEnd"/>
      <w:r w:rsidR="004C4CB3" w:rsidRPr="005B5D5D">
        <w:rPr>
          <w:rFonts w:ascii="Times New Roman" w:hAnsi="Times New Roman" w:cs="Times New Roman"/>
          <w:sz w:val="24"/>
          <w:szCs w:val="24"/>
        </w:rPr>
        <w:t xml:space="preserve"> Ж. В. </w:t>
      </w:r>
      <w:proofErr w:type="spellStart"/>
      <w:r w:rsidR="004C4CB3" w:rsidRPr="005B5D5D">
        <w:rPr>
          <w:rFonts w:ascii="Times New Roman" w:hAnsi="Times New Roman" w:cs="Times New Roman"/>
          <w:sz w:val="24"/>
          <w:szCs w:val="24"/>
        </w:rPr>
        <w:t>Академічне</w:t>
      </w:r>
      <w:proofErr w:type="spellEnd"/>
      <w:r w:rsidR="004C4CB3" w:rsidRPr="005B5D5D">
        <w:rPr>
          <w:rFonts w:ascii="Times New Roman" w:hAnsi="Times New Roman" w:cs="Times New Roman"/>
          <w:sz w:val="24"/>
          <w:szCs w:val="24"/>
        </w:rPr>
        <w:t xml:space="preserve"> письмо та риторика</w:t>
      </w:r>
      <w:proofErr w:type="gramStart"/>
      <w:r w:rsidR="004C4CB3" w:rsidRPr="005B5D5D">
        <w:rPr>
          <w:rFonts w:ascii="Times New Roman" w:hAnsi="Times New Roman" w:cs="Times New Roman"/>
          <w:sz w:val="24"/>
          <w:szCs w:val="24"/>
        </w:rPr>
        <w:t xml:space="preserve"> :</w:t>
      </w:r>
      <w:proofErr w:type="gramEnd"/>
      <w:r w:rsidR="004C4CB3" w:rsidRPr="005B5D5D">
        <w:rPr>
          <w:rFonts w:ascii="Times New Roman" w:hAnsi="Times New Roman" w:cs="Times New Roman"/>
          <w:sz w:val="24"/>
          <w:szCs w:val="24"/>
        </w:rPr>
        <w:t xml:space="preserve"> практикум. </w:t>
      </w:r>
      <w:proofErr w:type="spellStart"/>
      <w:r w:rsidR="004C4CB3" w:rsidRPr="005B5D5D">
        <w:rPr>
          <w:rFonts w:ascii="Times New Roman" w:hAnsi="Times New Roman" w:cs="Times New Roman"/>
          <w:sz w:val="24"/>
          <w:szCs w:val="24"/>
        </w:rPr>
        <w:t>КривийРіг</w:t>
      </w:r>
      <w:proofErr w:type="spellEnd"/>
      <w:proofErr w:type="gramStart"/>
      <w:r w:rsidR="004C4CB3" w:rsidRPr="005B5D5D">
        <w:rPr>
          <w:rFonts w:ascii="Times New Roman" w:hAnsi="Times New Roman" w:cs="Times New Roman"/>
          <w:sz w:val="24"/>
          <w:szCs w:val="24"/>
        </w:rPr>
        <w:t xml:space="preserve"> :</w:t>
      </w:r>
      <w:proofErr w:type="gramEnd"/>
      <w:r w:rsidR="004C4CB3" w:rsidRPr="005B5D5D">
        <w:rPr>
          <w:rFonts w:ascii="Times New Roman" w:hAnsi="Times New Roman" w:cs="Times New Roman"/>
          <w:sz w:val="24"/>
          <w:szCs w:val="24"/>
        </w:rPr>
        <w:t xml:space="preserve"> КДПУ, 2018. 196 с.</w:t>
      </w:r>
    </w:p>
    <w:p w:rsidR="00001621" w:rsidRPr="005B5D5D" w:rsidRDefault="00932322" w:rsidP="005B5D5D">
      <w:pPr>
        <w:spacing w:after="0" w:line="240" w:lineRule="auto"/>
        <w:ind w:firstLine="709"/>
        <w:jc w:val="both"/>
        <w:rPr>
          <w:rFonts w:ascii="Times New Roman" w:hAnsi="Times New Roman" w:cs="Times New Roman"/>
          <w:i/>
          <w:sz w:val="24"/>
          <w:szCs w:val="24"/>
          <w:lang w:val="uk-UA"/>
        </w:rPr>
      </w:pPr>
      <w:r w:rsidRPr="005B5D5D">
        <w:rPr>
          <w:rFonts w:ascii="Times New Roman" w:hAnsi="Times New Roman" w:cs="Times New Roman"/>
          <w:sz w:val="24"/>
          <w:szCs w:val="24"/>
          <w:lang w:val="uk-UA"/>
        </w:rPr>
        <w:t>15.</w:t>
      </w:r>
      <w:r w:rsidR="00001621" w:rsidRPr="005B5D5D">
        <w:rPr>
          <w:rFonts w:ascii="Times New Roman" w:hAnsi="Times New Roman" w:cs="Times New Roman"/>
          <w:sz w:val="24"/>
          <w:szCs w:val="24"/>
        </w:rPr>
        <w:t xml:space="preserve">Мельниченко А. </w:t>
      </w:r>
      <w:r w:rsidR="00001621" w:rsidRPr="005B5D5D">
        <w:rPr>
          <w:rFonts w:ascii="Times New Roman" w:hAnsi="Times New Roman" w:cs="Times New Roman"/>
          <w:sz w:val="24"/>
          <w:szCs w:val="24"/>
          <w:lang w:val="uk-UA"/>
        </w:rPr>
        <w:t xml:space="preserve">Прояви академічної нечесності // </w:t>
      </w:r>
      <w:r w:rsidR="00001621" w:rsidRPr="005B5D5D">
        <w:rPr>
          <w:rFonts w:ascii="Times New Roman" w:hAnsi="Times New Roman" w:cs="Times New Roman"/>
          <w:i/>
          <w:sz w:val="24"/>
          <w:szCs w:val="24"/>
          <w:lang w:val="uk-UA"/>
        </w:rPr>
        <w:t xml:space="preserve">Академічна чесність як основа сталого розвитку університету /[ </w:t>
      </w:r>
      <w:proofErr w:type="spellStart"/>
      <w:r w:rsidR="00001621" w:rsidRPr="005B5D5D">
        <w:rPr>
          <w:rFonts w:ascii="Times New Roman" w:hAnsi="Times New Roman" w:cs="Times New Roman"/>
          <w:i/>
          <w:sz w:val="24"/>
          <w:szCs w:val="24"/>
          <w:lang w:val="uk-UA"/>
        </w:rPr>
        <w:t>Міжнарод</w:t>
      </w:r>
      <w:proofErr w:type="spellEnd"/>
      <w:r w:rsidR="00001621" w:rsidRPr="005B5D5D">
        <w:rPr>
          <w:rFonts w:ascii="Times New Roman" w:hAnsi="Times New Roman" w:cs="Times New Roman"/>
          <w:i/>
          <w:sz w:val="24"/>
          <w:szCs w:val="24"/>
          <w:lang w:val="uk-UA"/>
        </w:rPr>
        <w:t xml:space="preserve">. </w:t>
      </w:r>
      <w:proofErr w:type="spellStart"/>
      <w:r w:rsidR="00001621" w:rsidRPr="005B5D5D">
        <w:rPr>
          <w:rFonts w:ascii="Times New Roman" w:hAnsi="Times New Roman" w:cs="Times New Roman"/>
          <w:i/>
          <w:sz w:val="24"/>
          <w:szCs w:val="24"/>
          <w:lang w:val="uk-UA"/>
        </w:rPr>
        <w:t>благод</w:t>
      </w:r>
      <w:proofErr w:type="spellEnd"/>
      <w:r w:rsidR="00001621" w:rsidRPr="005B5D5D">
        <w:rPr>
          <w:rFonts w:ascii="Times New Roman" w:hAnsi="Times New Roman" w:cs="Times New Roman"/>
          <w:i/>
          <w:sz w:val="24"/>
          <w:szCs w:val="24"/>
          <w:lang w:val="uk-UA"/>
        </w:rPr>
        <w:t>. Фонд «</w:t>
      </w:r>
      <w:proofErr w:type="spellStart"/>
      <w:r w:rsidR="00001621" w:rsidRPr="005B5D5D">
        <w:rPr>
          <w:rFonts w:ascii="Times New Roman" w:hAnsi="Times New Roman" w:cs="Times New Roman"/>
          <w:i/>
          <w:sz w:val="24"/>
          <w:szCs w:val="24"/>
          <w:lang w:val="uk-UA"/>
        </w:rPr>
        <w:t>Міжнарод</w:t>
      </w:r>
      <w:proofErr w:type="spellEnd"/>
      <w:r w:rsidR="00001621" w:rsidRPr="005B5D5D">
        <w:rPr>
          <w:rFonts w:ascii="Times New Roman" w:hAnsi="Times New Roman" w:cs="Times New Roman"/>
          <w:i/>
          <w:sz w:val="24"/>
          <w:szCs w:val="24"/>
          <w:lang w:val="uk-UA"/>
        </w:rPr>
        <w:t xml:space="preserve">. фонд досліджень освітньої політики»; за </w:t>
      </w:r>
      <w:proofErr w:type="spellStart"/>
      <w:r w:rsidR="00001621" w:rsidRPr="005B5D5D">
        <w:rPr>
          <w:rFonts w:ascii="Times New Roman" w:hAnsi="Times New Roman" w:cs="Times New Roman"/>
          <w:i/>
          <w:sz w:val="24"/>
          <w:szCs w:val="24"/>
          <w:lang w:val="uk-UA"/>
        </w:rPr>
        <w:t>заг</w:t>
      </w:r>
      <w:proofErr w:type="spellEnd"/>
      <w:r w:rsidR="00001621" w:rsidRPr="005B5D5D">
        <w:rPr>
          <w:rFonts w:ascii="Times New Roman" w:hAnsi="Times New Roman" w:cs="Times New Roman"/>
          <w:i/>
          <w:sz w:val="24"/>
          <w:szCs w:val="24"/>
          <w:lang w:val="uk-UA"/>
        </w:rPr>
        <w:t xml:space="preserve">. ред. Т.В. Фінікова, А.Є. </w:t>
      </w:r>
      <w:proofErr w:type="spellStart"/>
      <w:r w:rsidR="00001621" w:rsidRPr="005B5D5D">
        <w:rPr>
          <w:rFonts w:ascii="Times New Roman" w:hAnsi="Times New Roman" w:cs="Times New Roman"/>
          <w:i/>
          <w:sz w:val="24"/>
          <w:szCs w:val="24"/>
          <w:lang w:val="uk-UA"/>
        </w:rPr>
        <w:t>Артюхова</w:t>
      </w:r>
      <w:proofErr w:type="spellEnd"/>
      <w:r w:rsidR="00001621" w:rsidRPr="005B5D5D">
        <w:rPr>
          <w:rFonts w:ascii="Times New Roman" w:hAnsi="Times New Roman" w:cs="Times New Roman"/>
          <w:i/>
          <w:sz w:val="24"/>
          <w:szCs w:val="24"/>
          <w:lang w:val="uk-UA"/>
        </w:rPr>
        <w:t>]. Київ : Таксон, 2016. С. 107–120.</w:t>
      </w:r>
    </w:p>
    <w:p w:rsidR="004C4CB3" w:rsidRPr="005B5D5D" w:rsidRDefault="00932322" w:rsidP="005B5D5D">
      <w:pPr>
        <w:tabs>
          <w:tab w:val="left" w:pos="993"/>
        </w:tabs>
        <w:ind w:firstLine="709"/>
        <w:jc w:val="both"/>
        <w:rPr>
          <w:rFonts w:ascii="Times New Roman" w:hAnsi="Times New Roman" w:cs="Times New Roman"/>
          <w:sz w:val="24"/>
          <w:szCs w:val="24"/>
          <w:lang w:val="uk-UA"/>
        </w:rPr>
      </w:pPr>
      <w:r w:rsidRPr="005B5D5D">
        <w:rPr>
          <w:rFonts w:ascii="Times New Roman" w:hAnsi="Times New Roman" w:cs="Times New Roman"/>
          <w:sz w:val="24"/>
          <w:szCs w:val="24"/>
          <w:lang w:val="uk-UA"/>
        </w:rPr>
        <w:t>16.</w:t>
      </w:r>
      <w:r w:rsidR="004C4CB3" w:rsidRPr="005B5D5D">
        <w:rPr>
          <w:rFonts w:ascii="Times New Roman" w:hAnsi="Times New Roman" w:cs="Times New Roman"/>
          <w:sz w:val="24"/>
          <w:szCs w:val="24"/>
          <w:lang w:val="uk-UA"/>
        </w:rPr>
        <w:t xml:space="preserve">Методологія та організація наукових досліджень : </w:t>
      </w:r>
      <w:proofErr w:type="spellStart"/>
      <w:r w:rsidR="004C4CB3" w:rsidRPr="005B5D5D">
        <w:rPr>
          <w:rFonts w:ascii="Times New Roman" w:hAnsi="Times New Roman" w:cs="Times New Roman"/>
          <w:sz w:val="24"/>
          <w:szCs w:val="24"/>
          <w:lang w:val="uk-UA"/>
        </w:rPr>
        <w:t>навч</w:t>
      </w:r>
      <w:proofErr w:type="spellEnd"/>
      <w:r w:rsidR="004C4CB3" w:rsidRPr="005B5D5D">
        <w:rPr>
          <w:rFonts w:ascii="Times New Roman" w:hAnsi="Times New Roman" w:cs="Times New Roman"/>
          <w:sz w:val="24"/>
          <w:szCs w:val="24"/>
          <w:lang w:val="uk-UA"/>
        </w:rPr>
        <w:t xml:space="preserve">. </w:t>
      </w:r>
      <w:proofErr w:type="spellStart"/>
      <w:r w:rsidR="004C4CB3" w:rsidRPr="005B5D5D">
        <w:rPr>
          <w:rFonts w:ascii="Times New Roman" w:hAnsi="Times New Roman" w:cs="Times New Roman"/>
          <w:sz w:val="24"/>
          <w:szCs w:val="24"/>
          <w:lang w:val="uk-UA"/>
        </w:rPr>
        <w:t>посіб</w:t>
      </w:r>
      <w:proofErr w:type="spellEnd"/>
      <w:r w:rsidR="004C4CB3" w:rsidRPr="005B5D5D">
        <w:rPr>
          <w:rFonts w:ascii="Times New Roman" w:hAnsi="Times New Roman" w:cs="Times New Roman"/>
          <w:sz w:val="24"/>
          <w:szCs w:val="24"/>
          <w:lang w:val="uk-UA"/>
        </w:rPr>
        <w:t>. / [ І. С. Добронравова, О. В. Руденко, Л.  І. Сидоренко та ін. ; за ред. І. С. </w:t>
      </w:r>
      <w:proofErr w:type="spellStart"/>
      <w:r w:rsidR="004C4CB3" w:rsidRPr="005B5D5D">
        <w:rPr>
          <w:rFonts w:ascii="Times New Roman" w:hAnsi="Times New Roman" w:cs="Times New Roman"/>
          <w:sz w:val="24"/>
          <w:szCs w:val="24"/>
          <w:lang w:val="uk-UA"/>
        </w:rPr>
        <w:t>Добронравової</w:t>
      </w:r>
      <w:proofErr w:type="spellEnd"/>
      <w:r w:rsidR="004C4CB3" w:rsidRPr="005B5D5D">
        <w:rPr>
          <w:rFonts w:ascii="Times New Roman" w:hAnsi="Times New Roman" w:cs="Times New Roman"/>
          <w:sz w:val="24"/>
          <w:szCs w:val="24"/>
          <w:lang w:val="uk-UA"/>
        </w:rPr>
        <w:t xml:space="preserve"> (ч. 1), О. В. Руденко (ч. 2)]. Київ : ВПЦ «Київський університет», 2018. 607 с.</w:t>
      </w:r>
    </w:p>
    <w:p w:rsidR="009A5CF5" w:rsidRPr="005B5D5D" w:rsidRDefault="00932322" w:rsidP="005B5D5D">
      <w:pPr>
        <w:pStyle w:val="ac"/>
        <w:spacing w:line="240" w:lineRule="auto"/>
        <w:rPr>
          <w:rStyle w:val="markedcontent"/>
          <w:i w:val="0"/>
          <w:sz w:val="24"/>
          <w:szCs w:val="24"/>
        </w:rPr>
      </w:pPr>
      <w:r w:rsidRPr="005B5D5D">
        <w:rPr>
          <w:i w:val="0"/>
          <w:sz w:val="24"/>
          <w:szCs w:val="24"/>
        </w:rPr>
        <w:t>17</w:t>
      </w:r>
      <w:r w:rsidR="00001621" w:rsidRPr="005B5D5D">
        <w:rPr>
          <w:i w:val="0"/>
          <w:sz w:val="24"/>
          <w:szCs w:val="24"/>
        </w:rPr>
        <w:t>.</w:t>
      </w:r>
      <w:r w:rsidR="009A5CF5" w:rsidRPr="005B5D5D">
        <w:rPr>
          <w:rStyle w:val="markedcontent"/>
          <w:i w:val="0"/>
          <w:sz w:val="24"/>
          <w:szCs w:val="24"/>
        </w:rPr>
        <w:t xml:space="preserve">Міжнародні правила цитування та посилання в наукових роботах : метод. </w:t>
      </w:r>
      <w:proofErr w:type="spellStart"/>
      <w:r w:rsidR="009A5CF5" w:rsidRPr="005B5D5D">
        <w:rPr>
          <w:rStyle w:val="markedcontent"/>
          <w:i w:val="0"/>
          <w:sz w:val="24"/>
          <w:szCs w:val="24"/>
        </w:rPr>
        <w:t>реком</w:t>
      </w:r>
      <w:proofErr w:type="spellEnd"/>
      <w:r w:rsidR="009A5CF5" w:rsidRPr="005B5D5D">
        <w:rPr>
          <w:rStyle w:val="markedcontent"/>
          <w:i w:val="0"/>
          <w:sz w:val="24"/>
          <w:szCs w:val="24"/>
        </w:rPr>
        <w:t xml:space="preserve">. /[ авт.-уклад.: О. Боженко, Ю. </w:t>
      </w:r>
      <w:proofErr w:type="spellStart"/>
      <w:r w:rsidR="009A5CF5" w:rsidRPr="005B5D5D">
        <w:rPr>
          <w:rStyle w:val="markedcontent"/>
          <w:i w:val="0"/>
          <w:sz w:val="24"/>
          <w:szCs w:val="24"/>
        </w:rPr>
        <w:t>Корян</w:t>
      </w:r>
      <w:proofErr w:type="spellEnd"/>
      <w:r w:rsidR="009A5CF5" w:rsidRPr="005B5D5D">
        <w:rPr>
          <w:rStyle w:val="markedcontent"/>
          <w:i w:val="0"/>
          <w:sz w:val="24"/>
          <w:szCs w:val="24"/>
        </w:rPr>
        <w:t xml:space="preserve">, М. </w:t>
      </w:r>
      <w:proofErr w:type="spellStart"/>
      <w:r w:rsidR="009A5CF5" w:rsidRPr="005B5D5D">
        <w:rPr>
          <w:rStyle w:val="markedcontent"/>
          <w:i w:val="0"/>
          <w:sz w:val="24"/>
          <w:szCs w:val="24"/>
        </w:rPr>
        <w:t>Федорець</w:t>
      </w:r>
      <w:proofErr w:type="spellEnd"/>
      <w:r w:rsidR="009A5CF5" w:rsidRPr="005B5D5D">
        <w:rPr>
          <w:rStyle w:val="markedcontent"/>
          <w:i w:val="0"/>
          <w:sz w:val="24"/>
          <w:szCs w:val="24"/>
        </w:rPr>
        <w:t xml:space="preserve"> ; </w:t>
      </w:r>
      <w:proofErr w:type="spellStart"/>
      <w:r w:rsidR="009A5CF5" w:rsidRPr="005B5D5D">
        <w:rPr>
          <w:rStyle w:val="markedcontent"/>
          <w:i w:val="0"/>
          <w:sz w:val="24"/>
          <w:szCs w:val="24"/>
        </w:rPr>
        <w:t>редкол</w:t>
      </w:r>
      <w:proofErr w:type="spellEnd"/>
      <w:r w:rsidR="009A5CF5" w:rsidRPr="005B5D5D">
        <w:rPr>
          <w:rStyle w:val="markedcontent"/>
          <w:i w:val="0"/>
          <w:sz w:val="24"/>
          <w:szCs w:val="24"/>
        </w:rPr>
        <w:t xml:space="preserve">.: В. С. Пашкова, О. В. </w:t>
      </w:r>
      <w:proofErr w:type="spellStart"/>
      <w:r w:rsidR="009A5CF5" w:rsidRPr="005B5D5D">
        <w:rPr>
          <w:rStyle w:val="markedcontent"/>
          <w:i w:val="0"/>
          <w:sz w:val="24"/>
          <w:szCs w:val="24"/>
        </w:rPr>
        <w:lastRenderedPageBreak/>
        <w:t>Воскобойнікова-Гузєва</w:t>
      </w:r>
      <w:proofErr w:type="spellEnd"/>
      <w:r w:rsidR="009A5CF5" w:rsidRPr="005B5D5D">
        <w:rPr>
          <w:rStyle w:val="markedcontent"/>
          <w:i w:val="0"/>
          <w:sz w:val="24"/>
          <w:szCs w:val="24"/>
        </w:rPr>
        <w:t xml:space="preserve">, Я. Є. </w:t>
      </w:r>
      <w:proofErr w:type="spellStart"/>
      <w:r w:rsidR="009A5CF5" w:rsidRPr="005B5D5D">
        <w:rPr>
          <w:rStyle w:val="markedcontent"/>
          <w:i w:val="0"/>
          <w:sz w:val="24"/>
          <w:szCs w:val="24"/>
        </w:rPr>
        <w:t>Сошинська</w:t>
      </w:r>
      <w:proofErr w:type="spellEnd"/>
      <w:r w:rsidR="009A5CF5" w:rsidRPr="005B5D5D">
        <w:rPr>
          <w:rStyle w:val="markedcontent"/>
          <w:i w:val="0"/>
          <w:sz w:val="24"/>
          <w:szCs w:val="24"/>
        </w:rPr>
        <w:t xml:space="preserve">, О. В. </w:t>
      </w:r>
      <w:proofErr w:type="spellStart"/>
      <w:r w:rsidR="009A5CF5" w:rsidRPr="005B5D5D">
        <w:rPr>
          <w:rStyle w:val="markedcontent"/>
          <w:i w:val="0"/>
          <w:sz w:val="24"/>
          <w:szCs w:val="24"/>
        </w:rPr>
        <w:t>Башун</w:t>
      </w:r>
      <w:proofErr w:type="spellEnd"/>
      <w:r w:rsidR="009A5CF5" w:rsidRPr="005B5D5D">
        <w:rPr>
          <w:rStyle w:val="markedcontent"/>
          <w:i w:val="0"/>
          <w:sz w:val="24"/>
          <w:szCs w:val="24"/>
        </w:rPr>
        <w:t xml:space="preserve">, О. М. </w:t>
      </w:r>
      <w:proofErr w:type="spellStart"/>
      <w:r w:rsidR="009A5CF5" w:rsidRPr="005B5D5D">
        <w:rPr>
          <w:rStyle w:val="markedcontent"/>
          <w:i w:val="0"/>
          <w:sz w:val="24"/>
          <w:szCs w:val="24"/>
        </w:rPr>
        <w:t>Бруй</w:t>
      </w:r>
      <w:proofErr w:type="spellEnd"/>
      <w:r w:rsidR="009A5CF5" w:rsidRPr="005B5D5D">
        <w:rPr>
          <w:rStyle w:val="markedcontent"/>
          <w:i w:val="0"/>
          <w:sz w:val="24"/>
          <w:szCs w:val="24"/>
        </w:rPr>
        <w:t xml:space="preserve"> ; Науково-технічна бібліотека ім. Г. І. Денисенка Національного технічного університету України «Київський політехнічний інститут імені Ігоря Сікорського» ; Українська бібліотечна асоціація]. Київ : УБА, 2016. 117 с. </w:t>
      </w:r>
    </w:p>
    <w:p w:rsidR="009A5CF5" w:rsidRPr="005B5D5D" w:rsidRDefault="009A5CF5" w:rsidP="005B5D5D">
      <w:pPr>
        <w:pStyle w:val="ac"/>
        <w:spacing w:line="240" w:lineRule="auto"/>
        <w:rPr>
          <w:i w:val="0"/>
          <w:iCs w:val="0"/>
          <w:sz w:val="24"/>
          <w:szCs w:val="24"/>
        </w:rPr>
      </w:pPr>
      <w:r w:rsidRPr="005B5D5D">
        <w:rPr>
          <w:i w:val="0"/>
          <w:sz w:val="24"/>
          <w:szCs w:val="24"/>
        </w:rPr>
        <w:t>1</w:t>
      </w:r>
      <w:r w:rsidR="00932322" w:rsidRPr="005B5D5D">
        <w:rPr>
          <w:i w:val="0"/>
          <w:sz w:val="24"/>
          <w:szCs w:val="24"/>
        </w:rPr>
        <w:t>8</w:t>
      </w:r>
      <w:r w:rsidRPr="005B5D5D">
        <w:rPr>
          <w:i w:val="0"/>
          <w:sz w:val="24"/>
          <w:szCs w:val="24"/>
        </w:rPr>
        <w:t>.</w:t>
      </w:r>
      <w:r w:rsidRPr="005B5D5D">
        <w:rPr>
          <w:i w:val="0"/>
          <w:iCs w:val="0"/>
          <w:sz w:val="24"/>
          <w:szCs w:val="24"/>
        </w:rPr>
        <w:t xml:space="preserve">Потєхіна В. О. </w:t>
      </w:r>
      <w:proofErr w:type="spellStart"/>
      <w:r w:rsidRPr="005B5D5D">
        <w:rPr>
          <w:i w:val="0"/>
          <w:iCs w:val="0"/>
          <w:sz w:val="24"/>
          <w:szCs w:val="24"/>
        </w:rPr>
        <w:t>Інтелектульна</w:t>
      </w:r>
      <w:proofErr w:type="spellEnd"/>
      <w:r w:rsidRPr="005B5D5D">
        <w:rPr>
          <w:i w:val="0"/>
          <w:iCs w:val="0"/>
          <w:sz w:val="24"/>
          <w:szCs w:val="24"/>
        </w:rPr>
        <w:t xml:space="preserve"> власність : </w:t>
      </w:r>
      <w:proofErr w:type="spellStart"/>
      <w:r w:rsidRPr="005B5D5D">
        <w:rPr>
          <w:i w:val="0"/>
          <w:iCs w:val="0"/>
          <w:sz w:val="24"/>
          <w:szCs w:val="24"/>
        </w:rPr>
        <w:t>навч</w:t>
      </w:r>
      <w:proofErr w:type="spellEnd"/>
      <w:r w:rsidRPr="005B5D5D">
        <w:rPr>
          <w:i w:val="0"/>
          <w:iCs w:val="0"/>
          <w:sz w:val="24"/>
          <w:szCs w:val="24"/>
        </w:rPr>
        <w:t xml:space="preserve">. </w:t>
      </w:r>
      <w:proofErr w:type="spellStart"/>
      <w:r w:rsidRPr="005B5D5D">
        <w:rPr>
          <w:i w:val="0"/>
          <w:iCs w:val="0"/>
          <w:sz w:val="24"/>
          <w:szCs w:val="24"/>
        </w:rPr>
        <w:t>посіб</w:t>
      </w:r>
      <w:proofErr w:type="spellEnd"/>
      <w:r w:rsidRPr="005B5D5D">
        <w:rPr>
          <w:i w:val="0"/>
          <w:iCs w:val="0"/>
          <w:sz w:val="24"/>
          <w:szCs w:val="24"/>
        </w:rPr>
        <w:t>. Київ : ЦУЛ, 2008. 414 с.</w:t>
      </w:r>
    </w:p>
    <w:p w:rsidR="009A5CF5" w:rsidRPr="005B5D5D" w:rsidRDefault="00986A0F" w:rsidP="005B5D5D">
      <w:pPr>
        <w:spacing w:after="0" w:line="240" w:lineRule="auto"/>
        <w:ind w:firstLine="709"/>
        <w:jc w:val="both"/>
        <w:rPr>
          <w:rFonts w:ascii="Times New Roman" w:eastAsia="Times New Roman" w:hAnsi="Times New Roman" w:cs="Times New Roman"/>
          <w:sz w:val="24"/>
          <w:szCs w:val="24"/>
          <w:lang w:val="uk-UA" w:eastAsia="ru-RU"/>
        </w:rPr>
      </w:pPr>
      <w:r w:rsidRPr="005B5D5D">
        <w:rPr>
          <w:rFonts w:ascii="Times New Roman" w:eastAsia="Times New Roman" w:hAnsi="Times New Roman" w:cs="Times New Roman"/>
          <w:sz w:val="24"/>
          <w:szCs w:val="24"/>
          <w:lang w:val="uk-UA" w:eastAsia="ru-RU"/>
        </w:rPr>
        <w:t>1</w:t>
      </w:r>
      <w:r w:rsidR="00932322" w:rsidRPr="005B5D5D">
        <w:rPr>
          <w:rFonts w:ascii="Times New Roman" w:eastAsia="Times New Roman" w:hAnsi="Times New Roman" w:cs="Times New Roman"/>
          <w:sz w:val="24"/>
          <w:szCs w:val="24"/>
          <w:lang w:val="uk-UA" w:eastAsia="ru-RU"/>
        </w:rPr>
        <w:t>9</w:t>
      </w:r>
      <w:r w:rsidRPr="005B5D5D">
        <w:rPr>
          <w:rFonts w:ascii="Times New Roman" w:eastAsia="Times New Roman" w:hAnsi="Times New Roman" w:cs="Times New Roman"/>
          <w:sz w:val="24"/>
          <w:szCs w:val="24"/>
          <w:lang w:val="uk-UA" w:eastAsia="ru-RU"/>
        </w:rPr>
        <w:t>.</w:t>
      </w:r>
      <w:r w:rsidR="009A5CF5" w:rsidRPr="005B5D5D">
        <w:rPr>
          <w:rFonts w:ascii="Times New Roman" w:eastAsia="Times New Roman" w:hAnsi="Times New Roman" w:cs="Times New Roman"/>
          <w:sz w:val="24"/>
          <w:szCs w:val="24"/>
          <w:lang w:val="uk-UA" w:eastAsia="ru-RU"/>
        </w:rPr>
        <w:t xml:space="preserve"> Право інтелектуальної власності : акад. курс : </w:t>
      </w:r>
      <w:proofErr w:type="spellStart"/>
      <w:r w:rsidR="009A5CF5" w:rsidRPr="005B5D5D">
        <w:rPr>
          <w:rFonts w:ascii="Times New Roman" w:eastAsia="Times New Roman" w:hAnsi="Times New Roman" w:cs="Times New Roman"/>
          <w:sz w:val="24"/>
          <w:szCs w:val="24"/>
          <w:lang w:val="uk-UA" w:eastAsia="ru-RU"/>
        </w:rPr>
        <w:t>підруч</w:t>
      </w:r>
      <w:proofErr w:type="spellEnd"/>
      <w:r w:rsidR="009A5CF5" w:rsidRPr="005B5D5D">
        <w:rPr>
          <w:rFonts w:ascii="Times New Roman" w:eastAsia="Times New Roman" w:hAnsi="Times New Roman" w:cs="Times New Roman"/>
          <w:sz w:val="24"/>
          <w:szCs w:val="24"/>
          <w:lang w:val="uk-UA" w:eastAsia="ru-RU"/>
        </w:rPr>
        <w:t xml:space="preserve">. для </w:t>
      </w:r>
      <w:proofErr w:type="spellStart"/>
      <w:r w:rsidR="009A5CF5" w:rsidRPr="005B5D5D">
        <w:rPr>
          <w:rFonts w:ascii="Times New Roman" w:eastAsia="Times New Roman" w:hAnsi="Times New Roman" w:cs="Times New Roman"/>
          <w:sz w:val="24"/>
          <w:szCs w:val="24"/>
          <w:lang w:val="uk-UA" w:eastAsia="ru-RU"/>
        </w:rPr>
        <w:t>студ</w:t>
      </w:r>
      <w:proofErr w:type="spellEnd"/>
      <w:r w:rsidR="009A5CF5" w:rsidRPr="005B5D5D">
        <w:rPr>
          <w:rFonts w:ascii="Times New Roman" w:eastAsia="Times New Roman" w:hAnsi="Times New Roman" w:cs="Times New Roman"/>
          <w:sz w:val="24"/>
          <w:szCs w:val="24"/>
          <w:lang w:val="uk-UA" w:eastAsia="ru-RU"/>
        </w:rPr>
        <w:t xml:space="preserve">. </w:t>
      </w:r>
      <w:proofErr w:type="spellStart"/>
      <w:r w:rsidR="009A5CF5" w:rsidRPr="005B5D5D">
        <w:rPr>
          <w:rFonts w:ascii="Times New Roman" w:eastAsia="Times New Roman" w:hAnsi="Times New Roman" w:cs="Times New Roman"/>
          <w:sz w:val="24"/>
          <w:szCs w:val="24"/>
          <w:lang w:val="uk-UA" w:eastAsia="ru-RU"/>
        </w:rPr>
        <w:t>вищ</w:t>
      </w:r>
      <w:proofErr w:type="spellEnd"/>
      <w:r w:rsidR="009A5CF5" w:rsidRPr="005B5D5D">
        <w:rPr>
          <w:rFonts w:ascii="Times New Roman" w:eastAsia="Times New Roman" w:hAnsi="Times New Roman" w:cs="Times New Roman"/>
          <w:sz w:val="24"/>
          <w:szCs w:val="24"/>
          <w:lang w:val="uk-UA" w:eastAsia="ru-RU"/>
        </w:rPr>
        <w:t xml:space="preserve">. </w:t>
      </w:r>
      <w:proofErr w:type="spellStart"/>
      <w:r w:rsidR="009A5CF5" w:rsidRPr="005B5D5D">
        <w:rPr>
          <w:rFonts w:ascii="Times New Roman" w:eastAsia="Times New Roman" w:hAnsi="Times New Roman" w:cs="Times New Roman"/>
          <w:sz w:val="24"/>
          <w:szCs w:val="24"/>
          <w:lang w:val="uk-UA" w:eastAsia="ru-RU"/>
        </w:rPr>
        <w:t>навч</w:t>
      </w:r>
      <w:proofErr w:type="spellEnd"/>
      <w:r w:rsidR="009A5CF5" w:rsidRPr="005B5D5D">
        <w:rPr>
          <w:rFonts w:ascii="Times New Roman" w:eastAsia="Times New Roman" w:hAnsi="Times New Roman" w:cs="Times New Roman"/>
          <w:sz w:val="24"/>
          <w:szCs w:val="24"/>
          <w:lang w:val="uk-UA" w:eastAsia="ru-RU"/>
        </w:rPr>
        <w:t xml:space="preserve">. </w:t>
      </w:r>
      <w:proofErr w:type="spellStart"/>
      <w:r w:rsidR="009A5CF5" w:rsidRPr="005B5D5D">
        <w:rPr>
          <w:rFonts w:ascii="Times New Roman" w:eastAsia="Times New Roman" w:hAnsi="Times New Roman" w:cs="Times New Roman"/>
          <w:sz w:val="24"/>
          <w:szCs w:val="24"/>
          <w:lang w:val="uk-UA" w:eastAsia="ru-RU"/>
        </w:rPr>
        <w:t>закл</w:t>
      </w:r>
      <w:proofErr w:type="spellEnd"/>
      <w:r w:rsidR="009A5CF5" w:rsidRPr="005B5D5D">
        <w:rPr>
          <w:rFonts w:ascii="Times New Roman" w:eastAsia="Times New Roman" w:hAnsi="Times New Roman" w:cs="Times New Roman"/>
          <w:sz w:val="24"/>
          <w:szCs w:val="24"/>
          <w:lang w:val="uk-UA" w:eastAsia="ru-RU"/>
        </w:rPr>
        <w:t xml:space="preserve">. /[ О. П. Орлюк, Г. О. Андрощук, О. Б. </w:t>
      </w:r>
      <w:proofErr w:type="spellStart"/>
      <w:r w:rsidR="009A5CF5" w:rsidRPr="005B5D5D">
        <w:rPr>
          <w:rFonts w:ascii="Times New Roman" w:eastAsia="Times New Roman" w:hAnsi="Times New Roman" w:cs="Times New Roman"/>
          <w:sz w:val="24"/>
          <w:szCs w:val="24"/>
          <w:lang w:val="uk-UA" w:eastAsia="ru-RU"/>
        </w:rPr>
        <w:t>Бутнік-Сіверський</w:t>
      </w:r>
      <w:proofErr w:type="spellEnd"/>
      <w:r w:rsidR="009A5CF5" w:rsidRPr="005B5D5D">
        <w:rPr>
          <w:rFonts w:ascii="Times New Roman" w:eastAsia="Times New Roman" w:hAnsi="Times New Roman" w:cs="Times New Roman"/>
          <w:sz w:val="24"/>
          <w:szCs w:val="24"/>
          <w:lang w:val="uk-UA" w:eastAsia="ru-RU"/>
        </w:rPr>
        <w:t xml:space="preserve"> та ін. ; за ред. О. П. Орлюк, О. Д. </w:t>
      </w:r>
      <w:proofErr w:type="spellStart"/>
      <w:r w:rsidR="009A5CF5" w:rsidRPr="005B5D5D">
        <w:rPr>
          <w:rFonts w:ascii="Times New Roman" w:eastAsia="Times New Roman" w:hAnsi="Times New Roman" w:cs="Times New Roman"/>
          <w:sz w:val="24"/>
          <w:szCs w:val="24"/>
          <w:lang w:val="uk-UA" w:eastAsia="ru-RU"/>
        </w:rPr>
        <w:t>Святоцького</w:t>
      </w:r>
      <w:proofErr w:type="spellEnd"/>
      <w:r w:rsidR="009A5CF5" w:rsidRPr="005B5D5D">
        <w:rPr>
          <w:rFonts w:ascii="Times New Roman" w:eastAsia="Times New Roman" w:hAnsi="Times New Roman" w:cs="Times New Roman"/>
          <w:sz w:val="24"/>
          <w:szCs w:val="24"/>
          <w:lang w:val="uk-UA" w:eastAsia="ru-RU"/>
        </w:rPr>
        <w:t xml:space="preserve">]. Київ : Вид. дім «Ін Юре», 2007. 696 с. </w:t>
      </w:r>
    </w:p>
    <w:p w:rsidR="009A5CF5" w:rsidRPr="005B5D5D" w:rsidRDefault="00932322" w:rsidP="005B5D5D">
      <w:pPr>
        <w:pStyle w:val="ac"/>
        <w:spacing w:line="240" w:lineRule="auto"/>
        <w:rPr>
          <w:i w:val="0"/>
          <w:iCs w:val="0"/>
          <w:sz w:val="24"/>
          <w:szCs w:val="24"/>
        </w:rPr>
      </w:pPr>
      <w:r w:rsidRPr="005B5D5D">
        <w:rPr>
          <w:i w:val="0"/>
          <w:iCs w:val="0"/>
          <w:sz w:val="24"/>
          <w:szCs w:val="24"/>
        </w:rPr>
        <w:t>20</w:t>
      </w:r>
      <w:r w:rsidR="00986A0F" w:rsidRPr="005B5D5D">
        <w:rPr>
          <w:i w:val="0"/>
          <w:iCs w:val="0"/>
          <w:sz w:val="24"/>
          <w:szCs w:val="24"/>
        </w:rPr>
        <w:t xml:space="preserve">. </w:t>
      </w:r>
      <w:r w:rsidR="009A5CF5" w:rsidRPr="005B5D5D">
        <w:rPr>
          <w:i w:val="0"/>
          <w:iCs w:val="0"/>
          <w:sz w:val="24"/>
          <w:szCs w:val="24"/>
        </w:rPr>
        <w:t>Право інтелектуальної власності Європейського Союзу та законодавство України ; за ред. Ю. М. Капіци [та ін.]. Київ : Видавничий Дім «Слово», 2006. 1104 с.</w:t>
      </w:r>
    </w:p>
    <w:p w:rsidR="009A5CF5" w:rsidRPr="005B5D5D" w:rsidRDefault="00932322" w:rsidP="005B5D5D">
      <w:pPr>
        <w:pStyle w:val="ac"/>
        <w:spacing w:line="240" w:lineRule="auto"/>
        <w:rPr>
          <w:i w:val="0"/>
          <w:iCs w:val="0"/>
          <w:sz w:val="24"/>
          <w:szCs w:val="24"/>
        </w:rPr>
      </w:pPr>
      <w:r w:rsidRPr="005B5D5D">
        <w:rPr>
          <w:i w:val="0"/>
          <w:iCs w:val="0"/>
          <w:sz w:val="24"/>
          <w:szCs w:val="24"/>
        </w:rPr>
        <w:t>2</w:t>
      </w:r>
      <w:r w:rsidR="00986A0F" w:rsidRPr="005B5D5D">
        <w:rPr>
          <w:i w:val="0"/>
          <w:iCs w:val="0"/>
          <w:sz w:val="24"/>
          <w:szCs w:val="24"/>
        </w:rPr>
        <w:t>1.</w:t>
      </w:r>
      <w:r w:rsidR="009A5CF5" w:rsidRPr="005B5D5D">
        <w:rPr>
          <w:i w:val="0"/>
          <w:iCs w:val="0"/>
          <w:sz w:val="24"/>
          <w:szCs w:val="24"/>
        </w:rPr>
        <w:t xml:space="preserve"> Право інтелектуальної власності України : конспект лекцій /[ В. М. </w:t>
      </w:r>
      <w:proofErr w:type="spellStart"/>
      <w:r w:rsidR="009A5CF5" w:rsidRPr="005B5D5D">
        <w:rPr>
          <w:i w:val="0"/>
          <w:iCs w:val="0"/>
          <w:sz w:val="24"/>
          <w:szCs w:val="24"/>
        </w:rPr>
        <w:t>Крижна</w:t>
      </w:r>
      <w:proofErr w:type="spellEnd"/>
      <w:r w:rsidR="009A5CF5" w:rsidRPr="005B5D5D">
        <w:rPr>
          <w:i w:val="0"/>
          <w:iCs w:val="0"/>
          <w:sz w:val="24"/>
          <w:szCs w:val="24"/>
        </w:rPr>
        <w:t xml:space="preserve">, Н. Є. </w:t>
      </w:r>
      <w:proofErr w:type="spellStart"/>
      <w:r w:rsidR="009A5CF5" w:rsidRPr="005B5D5D">
        <w:rPr>
          <w:i w:val="0"/>
          <w:iCs w:val="0"/>
          <w:sz w:val="24"/>
          <w:szCs w:val="24"/>
        </w:rPr>
        <w:t>Яркіна</w:t>
      </w:r>
      <w:proofErr w:type="spellEnd"/>
      <w:r w:rsidR="009A5CF5" w:rsidRPr="005B5D5D">
        <w:rPr>
          <w:i w:val="0"/>
          <w:iCs w:val="0"/>
          <w:sz w:val="24"/>
          <w:szCs w:val="24"/>
        </w:rPr>
        <w:t xml:space="preserve"> ; за ред. В. І. Борисової]. Харків : Нац. </w:t>
      </w:r>
      <w:proofErr w:type="spellStart"/>
      <w:r w:rsidR="009A5CF5" w:rsidRPr="005B5D5D">
        <w:rPr>
          <w:i w:val="0"/>
          <w:iCs w:val="0"/>
          <w:sz w:val="24"/>
          <w:szCs w:val="24"/>
        </w:rPr>
        <w:t>юрид</w:t>
      </w:r>
      <w:proofErr w:type="spellEnd"/>
      <w:r w:rsidR="009A5CF5" w:rsidRPr="005B5D5D">
        <w:rPr>
          <w:i w:val="0"/>
          <w:iCs w:val="0"/>
          <w:sz w:val="24"/>
          <w:szCs w:val="24"/>
        </w:rPr>
        <w:t>. акад. України, 2008. 112 с.</w:t>
      </w:r>
    </w:p>
    <w:p w:rsidR="009A5CF5" w:rsidRPr="005B5D5D" w:rsidRDefault="00986A0F" w:rsidP="005B5D5D">
      <w:pPr>
        <w:pStyle w:val="ac"/>
        <w:spacing w:line="240" w:lineRule="auto"/>
        <w:rPr>
          <w:i w:val="0"/>
          <w:iCs w:val="0"/>
          <w:sz w:val="24"/>
          <w:szCs w:val="24"/>
        </w:rPr>
      </w:pPr>
      <w:r w:rsidRPr="005B5D5D">
        <w:rPr>
          <w:i w:val="0"/>
          <w:iCs w:val="0"/>
          <w:sz w:val="24"/>
          <w:szCs w:val="24"/>
        </w:rPr>
        <w:t>2</w:t>
      </w:r>
      <w:r w:rsidR="00932322" w:rsidRPr="005B5D5D">
        <w:rPr>
          <w:i w:val="0"/>
          <w:iCs w:val="0"/>
          <w:sz w:val="24"/>
          <w:szCs w:val="24"/>
        </w:rPr>
        <w:t>2</w:t>
      </w:r>
      <w:r w:rsidRPr="005B5D5D">
        <w:rPr>
          <w:i w:val="0"/>
          <w:iCs w:val="0"/>
          <w:sz w:val="24"/>
          <w:szCs w:val="24"/>
        </w:rPr>
        <w:t>.</w:t>
      </w:r>
      <w:r w:rsidR="009A5CF5" w:rsidRPr="005B5D5D">
        <w:rPr>
          <w:i w:val="0"/>
          <w:iCs w:val="0"/>
          <w:sz w:val="24"/>
          <w:szCs w:val="24"/>
        </w:rPr>
        <w:t xml:space="preserve"> Право інтелектуальної власності: Акад. курс : </w:t>
      </w:r>
      <w:proofErr w:type="spellStart"/>
      <w:r w:rsidR="009A5CF5" w:rsidRPr="005B5D5D">
        <w:rPr>
          <w:i w:val="0"/>
          <w:iCs w:val="0"/>
          <w:sz w:val="24"/>
          <w:szCs w:val="24"/>
        </w:rPr>
        <w:t>підруч</w:t>
      </w:r>
      <w:proofErr w:type="spellEnd"/>
      <w:r w:rsidR="009A5CF5" w:rsidRPr="005B5D5D">
        <w:rPr>
          <w:i w:val="0"/>
          <w:iCs w:val="0"/>
          <w:sz w:val="24"/>
          <w:szCs w:val="24"/>
        </w:rPr>
        <w:t xml:space="preserve">. для </w:t>
      </w:r>
      <w:proofErr w:type="spellStart"/>
      <w:r w:rsidR="009A5CF5" w:rsidRPr="005B5D5D">
        <w:rPr>
          <w:i w:val="0"/>
          <w:iCs w:val="0"/>
          <w:sz w:val="24"/>
          <w:szCs w:val="24"/>
        </w:rPr>
        <w:t>студ</w:t>
      </w:r>
      <w:proofErr w:type="spellEnd"/>
      <w:r w:rsidR="009A5CF5" w:rsidRPr="005B5D5D">
        <w:rPr>
          <w:i w:val="0"/>
          <w:iCs w:val="0"/>
          <w:sz w:val="24"/>
          <w:szCs w:val="24"/>
        </w:rPr>
        <w:t xml:space="preserve">. ВНЗ /[О. П. Орлюк, Г. О. Андрощук, О. Б. </w:t>
      </w:r>
      <w:proofErr w:type="spellStart"/>
      <w:r w:rsidR="009A5CF5" w:rsidRPr="005B5D5D">
        <w:rPr>
          <w:i w:val="0"/>
          <w:iCs w:val="0"/>
          <w:sz w:val="24"/>
          <w:szCs w:val="24"/>
        </w:rPr>
        <w:t>Бутнік-Сіверський</w:t>
      </w:r>
      <w:proofErr w:type="spellEnd"/>
      <w:r w:rsidR="009A5CF5" w:rsidRPr="005B5D5D">
        <w:rPr>
          <w:i w:val="0"/>
          <w:iCs w:val="0"/>
          <w:sz w:val="24"/>
          <w:szCs w:val="24"/>
        </w:rPr>
        <w:t xml:space="preserve"> та ін. ; за ред. О.П. Орлюк, О.Д. </w:t>
      </w:r>
      <w:proofErr w:type="spellStart"/>
      <w:r w:rsidR="009A5CF5" w:rsidRPr="005B5D5D">
        <w:rPr>
          <w:i w:val="0"/>
          <w:iCs w:val="0"/>
          <w:sz w:val="24"/>
          <w:szCs w:val="24"/>
        </w:rPr>
        <w:t>Святоцького</w:t>
      </w:r>
      <w:proofErr w:type="spellEnd"/>
      <w:r w:rsidR="009A5CF5" w:rsidRPr="005B5D5D">
        <w:rPr>
          <w:i w:val="0"/>
          <w:iCs w:val="0"/>
          <w:sz w:val="24"/>
          <w:szCs w:val="24"/>
        </w:rPr>
        <w:t>]. Київ : Видавничий Дім «Ін Юре», 2007. 696 с.</w:t>
      </w:r>
    </w:p>
    <w:p w:rsidR="00986A0F" w:rsidRPr="005B5D5D" w:rsidRDefault="00986A0F" w:rsidP="005B5D5D">
      <w:pPr>
        <w:spacing w:after="0" w:line="240" w:lineRule="auto"/>
        <w:ind w:firstLine="709"/>
        <w:jc w:val="both"/>
        <w:rPr>
          <w:rFonts w:ascii="Times New Roman" w:hAnsi="Times New Roman" w:cs="Times New Roman"/>
          <w:sz w:val="24"/>
          <w:szCs w:val="24"/>
          <w:lang w:val="uk-UA"/>
        </w:rPr>
      </w:pPr>
      <w:r w:rsidRPr="005B5D5D">
        <w:rPr>
          <w:rFonts w:ascii="Times New Roman" w:eastAsia="Times New Roman" w:hAnsi="Times New Roman" w:cs="Times New Roman"/>
          <w:sz w:val="24"/>
          <w:szCs w:val="24"/>
          <w:lang w:val="uk-UA" w:eastAsia="ru-RU"/>
        </w:rPr>
        <w:t>2</w:t>
      </w:r>
      <w:r w:rsidR="00932322" w:rsidRPr="005B5D5D">
        <w:rPr>
          <w:rFonts w:ascii="Times New Roman" w:eastAsia="Times New Roman" w:hAnsi="Times New Roman" w:cs="Times New Roman"/>
          <w:sz w:val="24"/>
          <w:szCs w:val="24"/>
          <w:lang w:val="uk-UA" w:eastAsia="ru-RU"/>
        </w:rPr>
        <w:t>3</w:t>
      </w:r>
      <w:r w:rsidR="009A5CF5" w:rsidRPr="005B5D5D">
        <w:rPr>
          <w:rFonts w:ascii="Times New Roman" w:eastAsia="Times New Roman" w:hAnsi="Times New Roman" w:cs="Times New Roman"/>
          <w:sz w:val="24"/>
          <w:szCs w:val="24"/>
          <w:lang w:val="uk-UA" w:eastAsia="ru-RU"/>
        </w:rPr>
        <w:t xml:space="preserve">. </w:t>
      </w:r>
      <w:proofErr w:type="spellStart"/>
      <w:r w:rsidRPr="005B5D5D">
        <w:rPr>
          <w:rFonts w:ascii="Times New Roman" w:hAnsi="Times New Roman" w:cs="Times New Roman"/>
          <w:sz w:val="24"/>
          <w:szCs w:val="24"/>
        </w:rPr>
        <w:t>Семеног</w:t>
      </w:r>
      <w:proofErr w:type="spellEnd"/>
      <w:r w:rsidRPr="005B5D5D">
        <w:rPr>
          <w:rFonts w:ascii="Times New Roman" w:hAnsi="Times New Roman" w:cs="Times New Roman"/>
          <w:sz w:val="24"/>
          <w:szCs w:val="24"/>
        </w:rPr>
        <w:t xml:space="preserve"> О.М.</w:t>
      </w:r>
      <w:r w:rsidRPr="005B5D5D">
        <w:rPr>
          <w:rFonts w:ascii="Times New Roman" w:hAnsi="Times New Roman" w:cs="Times New Roman"/>
          <w:sz w:val="24"/>
          <w:szCs w:val="24"/>
          <w:lang w:val="uk-UA"/>
        </w:rPr>
        <w:t xml:space="preserve">, Фаст </w:t>
      </w:r>
      <w:r w:rsidR="00D43A84" w:rsidRPr="005B5D5D">
        <w:rPr>
          <w:rFonts w:ascii="Times New Roman" w:hAnsi="Times New Roman" w:cs="Times New Roman"/>
          <w:sz w:val="24"/>
          <w:szCs w:val="24"/>
          <w:lang w:val="uk-UA"/>
        </w:rPr>
        <w:t>О. Л.</w:t>
      </w:r>
      <w:r w:rsidRPr="005B5D5D">
        <w:rPr>
          <w:rFonts w:ascii="Times New Roman" w:hAnsi="Times New Roman" w:cs="Times New Roman"/>
          <w:sz w:val="24"/>
          <w:szCs w:val="24"/>
          <w:lang w:val="uk-UA"/>
        </w:rPr>
        <w:t xml:space="preserve">Академічне письмо: </w:t>
      </w:r>
      <w:proofErr w:type="spellStart"/>
      <w:r w:rsidRPr="005B5D5D">
        <w:rPr>
          <w:rFonts w:ascii="Times New Roman" w:hAnsi="Times New Roman" w:cs="Times New Roman"/>
          <w:sz w:val="24"/>
          <w:szCs w:val="24"/>
          <w:lang w:val="uk-UA"/>
        </w:rPr>
        <w:t>лінгвокультурологічний</w:t>
      </w:r>
      <w:proofErr w:type="spellEnd"/>
      <w:r w:rsidRPr="005B5D5D">
        <w:rPr>
          <w:rFonts w:ascii="Times New Roman" w:hAnsi="Times New Roman" w:cs="Times New Roman"/>
          <w:sz w:val="24"/>
          <w:szCs w:val="24"/>
          <w:lang w:val="uk-UA"/>
        </w:rPr>
        <w:t xml:space="preserve"> </w:t>
      </w:r>
      <w:proofErr w:type="gramStart"/>
      <w:r w:rsidRPr="005B5D5D">
        <w:rPr>
          <w:rFonts w:ascii="Times New Roman" w:hAnsi="Times New Roman" w:cs="Times New Roman"/>
          <w:sz w:val="24"/>
          <w:szCs w:val="24"/>
          <w:lang w:val="uk-UA"/>
        </w:rPr>
        <w:t>п</w:t>
      </w:r>
      <w:proofErr w:type="gramEnd"/>
      <w:r w:rsidRPr="005B5D5D">
        <w:rPr>
          <w:rFonts w:ascii="Times New Roman" w:hAnsi="Times New Roman" w:cs="Times New Roman"/>
          <w:sz w:val="24"/>
          <w:szCs w:val="24"/>
          <w:lang w:val="uk-UA"/>
        </w:rPr>
        <w:t xml:space="preserve">ідхід: </w:t>
      </w:r>
      <w:proofErr w:type="spellStart"/>
      <w:r w:rsidRPr="005B5D5D">
        <w:rPr>
          <w:rFonts w:ascii="Times New Roman" w:hAnsi="Times New Roman" w:cs="Times New Roman"/>
          <w:sz w:val="24"/>
          <w:szCs w:val="24"/>
          <w:lang w:val="uk-UA"/>
        </w:rPr>
        <w:t>навч</w:t>
      </w:r>
      <w:proofErr w:type="spellEnd"/>
      <w:r w:rsidRPr="005B5D5D">
        <w:rPr>
          <w:rFonts w:ascii="Times New Roman" w:hAnsi="Times New Roman" w:cs="Times New Roman"/>
          <w:sz w:val="24"/>
          <w:szCs w:val="24"/>
          <w:lang w:val="uk-UA"/>
        </w:rPr>
        <w:t xml:space="preserve">. </w:t>
      </w:r>
      <w:proofErr w:type="spellStart"/>
      <w:r w:rsidRPr="005B5D5D">
        <w:rPr>
          <w:rFonts w:ascii="Times New Roman" w:hAnsi="Times New Roman" w:cs="Times New Roman"/>
          <w:sz w:val="24"/>
          <w:szCs w:val="24"/>
          <w:lang w:val="uk-UA"/>
        </w:rPr>
        <w:t>посіб</w:t>
      </w:r>
      <w:proofErr w:type="spellEnd"/>
      <w:r w:rsidRPr="005B5D5D">
        <w:rPr>
          <w:rFonts w:ascii="Times New Roman" w:hAnsi="Times New Roman" w:cs="Times New Roman"/>
          <w:sz w:val="24"/>
          <w:szCs w:val="24"/>
          <w:lang w:val="uk-UA"/>
        </w:rPr>
        <w:t xml:space="preserve">. Суми: </w:t>
      </w:r>
      <w:proofErr w:type="spellStart"/>
      <w:r w:rsidRPr="005B5D5D">
        <w:rPr>
          <w:rFonts w:ascii="Times New Roman" w:hAnsi="Times New Roman" w:cs="Times New Roman"/>
          <w:sz w:val="24"/>
          <w:szCs w:val="24"/>
          <w:lang w:val="uk-UA"/>
        </w:rPr>
        <w:t>СумДПУ</w:t>
      </w:r>
      <w:proofErr w:type="spellEnd"/>
      <w:r w:rsidRPr="005B5D5D">
        <w:rPr>
          <w:rFonts w:ascii="Times New Roman" w:hAnsi="Times New Roman" w:cs="Times New Roman"/>
          <w:sz w:val="24"/>
          <w:szCs w:val="24"/>
          <w:lang w:val="uk-UA"/>
        </w:rPr>
        <w:t xml:space="preserve"> імені А.С. Макаренка, 2015. 220 с.</w:t>
      </w:r>
    </w:p>
    <w:p w:rsidR="009A5CF5" w:rsidRPr="005B5D5D" w:rsidRDefault="00986A0F" w:rsidP="005B5D5D">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5B5D5D">
        <w:rPr>
          <w:rFonts w:ascii="Times New Roman" w:eastAsia="Times New Roman" w:hAnsi="Times New Roman" w:cs="Times New Roman"/>
          <w:sz w:val="24"/>
          <w:szCs w:val="24"/>
          <w:lang w:val="uk-UA" w:eastAsia="ru-RU"/>
        </w:rPr>
        <w:t>2</w:t>
      </w:r>
      <w:r w:rsidR="00932322" w:rsidRPr="005B5D5D">
        <w:rPr>
          <w:rFonts w:ascii="Times New Roman" w:eastAsia="Times New Roman" w:hAnsi="Times New Roman" w:cs="Times New Roman"/>
          <w:sz w:val="24"/>
          <w:szCs w:val="24"/>
          <w:lang w:val="uk-UA" w:eastAsia="ru-RU"/>
        </w:rPr>
        <w:t>4</w:t>
      </w:r>
      <w:r w:rsidRPr="005B5D5D">
        <w:rPr>
          <w:rFonts w:ascii="Times New Roman" w:eastAsia="Times New Roman" w:hAnsi="Times New Roman" w:cs="Times New Roman"/>
          <w:sz w:val="24"/>
          <w:szCs w:val="24"/>
          <w:lang w:val="uk-UA" w:eastAsia="ru-RU"/>
        </w:rPr>
        <w:t xml:space="preserve">. </w:t>
      </w:r>
      <w:proofErr w:type="spellStart"/>
      <w:r w:rsidR="009A5CF5" w:rsidRPr="005B5D5D">
        <w:rPr>
          <w:rFonts w:ascii="Times New Roman" w:eastAsia="Times New Roman" w:hAnsi="Times New Roman" w:cs="Times New Roman"/>
          <w:sz w:val="24"/>
          <w:szCs w:val="24"/>
          <w:lang w:val="uk-UA" w:eastAsia="ru-RU"/>
        </w:rPr>
        <w:t>Ходаківський</w:t>
      </w:r>
      <w:proofErr w:type="spellEnd"/>
      <w:r w:rsidR="009A5CF5" w:rsidRPr="005B5D5D">
        <w:rPr>
          <w:rFonts w:ascii="Times New Roman" w:eastAsia="Times New Roman" w:hAnsi="Times New Roman" w:cs="Times New Roman"/>
          <w:sz w:val="24"/>
          <w:szCs w:val="24"/>
          <w:lang w:val="uk-UA" w:eastAsia="ru-RU"/>
        </w:rPr>
        <w:t xml:space="preserve"> Є. І. Інтелектуальна власність : економіко-правові аспекти : </w:t>
      </w:r>
      <w:proofErr w:type="spellStart"/>
      <w:r w:rsidR="009A5CF5" w:rsidRPr="005B5D5D">
        <w:rPr>
          <w:rFonts w:ascii="Times New Roman" w:eastAsia="Times New Roman" w:hAnsi="Times New Roman" w:cs="Times New Roman"/>
          <w:sz w:val="24"/>
          <w:szCs w:val="24"/>
          <w:lang w:val="uk-UA" w:eastAsia="ru-RU"/>
        </w:rPr>
        <w:t>навч</w:t>
      </w:r>
      <w:proofErr w:type="spellEnd"/>
      <w:r w:rsidR="009A5CF5" w:rsidRPr="005B5D5D">
        <w:rPr>
          <w:rFonts w:ascii="Times New Roman" w:eastAsia="Times New Roman" w:hAnsi="Times New Roman" w:cs="Times New Roman"/>
          <w:sz w:val="24"/>
          <w:szCs w:val="24"/>
          <w:lang w:val="uk-UA" w:eastAsia="ru-RU"/>
        </w:rPr>
        <w:t xml:space="preserve">. </w:t>
      </w:r>
      <w:proofErr w:type="spellStart"/>
      <w:r w:rsidR="009A5CF5" w:rsidRPr="005B5D5D">
        <w:rPr>
          <w:rFonts w:ascii="Times New Roman" w:eastAsia="Times New Roman" w:hAnsi="Times New Roman" w:cs="Times New Roman"/>
          <w:sz w:val="24"/>
          <w:szCs w:val="24"/>
          <w:lang w:val="uk-UA" w:eastAsia="ru-RU"/>
        </w:rPr>
        <w:t>посіб</w:t>
      </w:r>
      <w:proofErr w:type="spellEnd"/>
      <w:r w:rsidR="009A5CF5" w:rsidRPr="005B5D5D">
        <w:rPr>
          <w:rFonts w:ascii="Times New Roman" w:eastAsia="Times New Roman" w:hAnsi="Times New Roman" w:cs="Times New Roman"/>
          <w:sz w:val="24"/>
          <w:szCs w:val="24"/>
          <w:lang w:val="uk-UA" w:eastAsia="ru-RU"/>
        </w:rPr>
        <w:t xml:space="preserve">. /[ Є. І. </w:t>
      </w:r>
      <w:proofErr w:type="spellStart"/>
      <w:r w:rsidR="009A5CF5" w:rsidRPr="005B5D5D">
        <w:rPr>
          <w:rFonts w:ascii="Times New Roman" w:eastAsia="Times New Roman" w:hAnsi="Times New Roman" w:cs="Times New Roman"/>
          <w:sz w:val="24"/>
          <w:szCs w:val="24"/>
          <w:lang w:val="uk-UA" w:eastAsia="ru-RU"/>
        </w:rPr>
        <w:t>Ходаківський</w:t>
      </w:r>
      <w:proofErr w:type="spellEnd"/>
      <w:r w:rsidR="009A5CF5" w:rsidRPr="005B5D5D">
        <w:rPr>
          <w:rFonts w:ascii="Times New Roman" w:eastAsia="Times New Roman" w:hAnsi="Times New Roman" w:cs="Times New Roman"/>
          <w:sz w:val="24"/>
          <w:szCs w:val="24"/>
          <w:lang w:val="uk-UA" w:eastAsia="ru-RU"/>
        </w:rPr>
        <w:t xml:space="preserve">, В. П. </w:t>
      </w:r>
      <w:proofErr w:type="spellStart"/>
      <w:r w:rsidR="009A5CF5" w:rsidRPr="005B5D5D">
        <w:rPr>
          <w:rFonts w:ascii="Times New Roman" w:eastAsia="Times New Roman" w:hAnsi="Times New Roman" w:cs="Times New Roman"/>
          <w:sz w:val="24"/>
          <w:szCs w:val="24"/>
          <w:lang w:val="uk-UA" w:eastAsia="ru-RU"/>
        </w:rPr>
        <w:t>Якобчук</w:t>
      </w:r>
      <w:proofErr w:type="spellEnd"/>
      <w:r w:rsidR="009A5CF5" w:rsidRPr="005B5D5D">
        <w:rPr>
          <w:rFonts w:ascii="Times New Roman" w:eastAsia="Times New Roman" w:hAnsi="Times New Roman" w:cs="Times New Roman"/>
          <w:sz w:val="24"/>
          <w:szCs w:val="24"/>
          <w:lang w:val="uk-UA" w:eastAsia="ru-RU"/>
        </w:rPr>
        <w:t xml:space="preserve">, І. Л. Литвинчук]. Київ : «Центр учбової літератури», 2014. 276 с. </w:t>
      </w:r>
    </w:p>
    <w:p w:rsidR="00804C6B" w:rsidRPr="005B5D5D" w:rsidRDefault="00986A0F" w:rsidP="005B5D5D">
      <w:pPr>
        <w:spacing w:after="0" w:line="240" w:lineRule="auto"/>
        <w:ind w:firstLine="709"/>
        <w:jc w:val="both"/>
        <w:rPr>
          <w:rFonts w:ascii="Times New Roman" w:hAnsi="Times New Roman" w:cs="Times New Roman"/>
          <w:sz w:val="24"/>
          <w:szCs w:val="24"/>
        </w:rPr>
      </w:pPr>
      <w:r w:rsidRPr="005B5D5D">
        <w:rPr>
          <w:rFonts w:ascii="Times New Roman" w:eastAsia="Times New Roman" w:hAnsi="Times New Roman" w:cs="Times New Roman"/>
          <w:sz w:val="24"/>
          <w:szCs w:val="24"/>
          <w:lang w:val="uk-UA" w:eastAsia="ru-RU"/>
        </w:rPr>
        <w:t>2</w:t>
      </w:r>
      <w:r w:rsidR="00932322" w:rsidRPr="005B5D5D">
        <w:rPr>
          <w:rFonts w:ascii="Times New Roman" w:eastAsia="Times New Roman" w:hAnsi="Times New Roman" w:cs="Times New Roman"/>
          <w:sz w:val="24"/>
          <w:szCs w:val="24"/>
          <w:lang w:val="uk-UA" w:eastAsia="ru-RU"/>
        </w:rPr>
        <w:t>5</w:t>
      </w:r>
      <w:r w:rsidR="009A5CF5" w:rsidRPr="005B5D5D">
        <w:rPr>
          <w:rFonts w:ascii="Times New Roman" w:eastAsia="Times New Roman" w:hAnsi="Times New Roman" w:cs="Times New Roman"/>
          <w:sz w:val="24"/>
          <w:szCs w:val="24"/>
          <w:lang w:val="uk-UA" w:eastAsia="ru-RU"/>
        </w:rPr>
        <w:t xml:space="preserve">. </w:t>
      </w:r>
      <w:proofErr w:type="spellStart"/>
      <w:r w:rsidR="00804C6B" w:rsidRPr="005B5D5D">
        <w:rPr>
          <w:rFonts w:ascii="Times New Roman" w:hAnsi="Times New Roman" w:cs="Times New Roman"/>
          <w:sz w:val="24"/>
          <w:szCs w:val="24"/>
        </w:rPr>
        <w:t>Хоружий</w:t>
      </w:r>
      <w:proofErr w:type="spellEnd"/>
      <w:r w:rsidR="00804C6B" w:rsidRPr="005B5D5D">
        <w:rPr>
          <w:rFonts w:ascii="Times New Roman" w:hAnsi="Times New Roman" w:cs="Times New Roman"/>
          <w:sz w:val="24"/>
          <w:szCs w:val="24"/>
        </w:rPr>
        <w:t xml:space="preserve"> Г.Ф. </w:t>
      </w:r>
      <w:proofErr w:type="spellStart"/>
      <w:r w:rsidR="00804C6B" w:rsidRPr="005B5D5D">
        <w:rPr>
          <w:rFonts w:ascii="Times New Roman" w:hAnsi="Times New Roman" w:cs="Times New Roman"/>
          <w:sz w:val="24"/>
          <w:szCs w:val="24"/>
        </w:rPr>
        <w:t>Академічна</w:t>
      </w:r>
      <w:proofErr w:type="spellEnd"/>
      <w:r w:rsidR="00804C6B" w:rsidRPr="005B5D5D">
        <w:rPr>
          <w:rFonts w:ascii="Times New Roman" w:hAnsi="Times New Roman" w:cs="Times New Roman"/>
          <w:sz w:val="24"/>
          <w:szCs w:val="24"/>
        </w:rPr>
        <w:t xml:space="preserve"> культура: </w:t>
      </w:r>
      <w:proofErr w:type="spellStart"/>
      <w:r w:rsidR="00804C6B" w:rsidRPr="005B5D5D">
        <w:rPr>
          <w:rFonts w:ascii="Times New Roman" w:hAnsi="Times New Roman" w:cs="Times New Roman"/>
          <w:sz w:val="24"/>
          <w:szCs w:val="24"/>
        </w:rPr>
        <w:t>цінності</w:t>
      </w:r>
      <w:proofErr w:type="spellEnd"/>
      <w:r w:rsidR="00804C6B" w:rsidRPr="005B5D5D">
        <w:rPr>
          <w:rFonts w:ascii="Times New Roman" w:hAnsi="Times New Roman" w:cs="Times New Roman"/>
          <w:sz w:val="24"/>
          <w:szCs w:val="24"/>
        </w:rPr>
        <w:t xml:space="preserve"> та </w:t>
      </w:r>
      <w:proofErr w:type="spellStart"/>
      <w:r w:rsidR="00804C6B" w:rsidRPr="005B5D5D">
        <w:rPr>
          <w:rFonts w:ascii="Times New Roman" w:hAnsi="Times New Roman" w:cs="Times New Roman"/>
          <w:sz w:val="24"/>
          <w:szCs w:val="24"/>
        </w:rPr>
        <w:t>принципивищоїосвіти</w:t>
      </w:r>
      <w:proofErr w:type="spellEnd"/>
      <w:r w:rsidR="00804C6B" w:rsidRPr="005B5D5D">
        <w:rPr>
          <w:rFonts w:ascii="Times New Roman" w:hAnsi="Times New Roman" w:cs="Times New Roman"/>
          <w:sz w:val="24"/>
          <w:szCs w:val="24"/>
        </w:rPr>
        <w:t xml:space="preserve">. </w:t>
      </w:r>
      <w:proofErr w:type="spellStart"/>
      <w:r w:rsidR="00804C6B" w:rsidRPr="005B5D5D">
        <w:rPr>
          <w:rFonts w:ascii="Times New Roman" w:hAnsi="Times New Roman" w:cs="Times New Roman"/>
          <w:sz w:val="24"/>
          <w:szCs w:val="24"/>
        </w:rPr>
        <w:t>Тернопіль</w:t>
      </w:r>
      <w:proofErr w:type="gramStart"/>
      <w:r w:rsidR="00804C6B" w:rsidRPr="005B5D5D">
        <w:rPr>
          <w:rFonts w:ascii="Times New Roman" w:hAnsi="Times New Roman" w:cs="Times New Roman"/>
          <w:sz w:val="24"/>
          <w:szCs w:val="24"/>
        </w:rPr>
        <w:t>:Н</w:t>
      </w:r>
      <w:proofErr w:type="gramEnd"/>
      <w:r w:rsidR="00804C6B" w:rsidRPr="005B5D5D">
        <w:rPr>
          <w:rFonts w:ascii="Times New Roman" w:hAnsi="Times New Roman" w:cs="Times New Roman"/>
          <w:sz w:val="24"/>
          <w:szCs w:val="24"/>
        </w:rPr>
        <w:t>авчальна</w:t>
      </w:r>
      <w:proofErr w:type="spellEnd"/>
      <w:r w:rsidR="00804C6B" w:rsidRPr="005B5D5D">
        <w:rPr>
          <w:rFonts w:ascii="Times New Roman" w:hAnsi="Times New Roman" w:cs="Times New Roman"/>
          <w:sz w:val="24"/>
          <w:szCs w:val="24"/>
        </w:rPr>
        <w:t xml:space="preserve"> книга – Богдан, 2012. 320 с.</w:t>
      </w:r>
    </w:p>
    <w:p w:rsidR="009A5CF5" w:rsidRPr="005B5D5D" w:rsidRDefault="00986A0F" w:rsidP="005B5D5D">
      <w:pPr>
        <w:pStyle w:val="ac"/>
        <w:spacing w:line="240" w:lineRule="auto"/>
        <w:rPr>
          <w:i w:val="0"/>
          <w:iCs w:val="0"/>
          <w:sz w:val="24"/>
          <w:szCs w:val="24"/>
        </w:rPr>
      </w:pPr>
      <w:r w:rsidRPr="005B5D5D">
        <w:rPr>
          <w:i w:val="0"/>
          <w:sz w:val="24"/>
          <w:szCs w:val="24"/>
        </w:rPr>
        <w:t>2</w:t>
      </w:r>
      <w:r w:rsidR="00932322" w:rsidRPr="005B5D5D">
        <w:rPr>
          <w:i w:val="0"/>
          <w:sz w:val="24"/>
          <w:szCs w:val="24"/>
        </w:rPr>
        <w:t>6</w:t>
      </w:r>
      <w:r w:rsidR="009A5CF5" w:rsidRPr="005B5D5D">
        <w:rPr>
          <w:sz w:val="24"/>
          <w:szCs w:val="24"/>
        </w:rPr>
        <w:t xml:space="preserve">. </w:t>
      </w:r>
      <w:proofErr w:type="spellStart"/>
      <w:r w:rsidR="009A5CF5" w:rsidRPr="005B5D5D">
        <w:rPr>
          <w:i w:val="0"/>
          <w:iCs w:val="0"/>
          <w:sz w:val="24"/>
          <w:szCs w:val="24"/>
        </w:rPr>
        <w:t>Цибульов</w:t>
      </w:r>
      <w:proofErr w:type="spellEnd"/>
      <w:r w:rsidR="009A5CF5" w:rsidRPr="005B5D5D">
        <w:rPr>
          <w:i w:val="0"/>
          <w:iCs w:val="0"/>
          <w:sz w:val="24"/>
          <w:szCs w:val="24"/>
        </w:rPr>
        <w:t xml:space="preserve"> П. М. Управління інтелектуальною власністю : </w:t>
      </w:r>
      <w:proofErr w:type="spellStart"/>
      <w:r w:rsidR="009A5CF5" w:rsidRPr="005B5D5D">
        <w:rPr>
          <w:i w:val="0"/>
          <w:iCs w:val="0"/>
          <w:sz w:val="24"/>
          <w:szCs w:val="24"/>
        </w:rPr>
        <w:t>навч</w:t>
      </w:r>
      <w:proofErr w:type="spellEnd"/>
      <w:r w:rsidR="009A5CF5" w:rsidRPr="005B5D5D">
        <w:rPr>
          <w:i w:val="0"/>
          <w:iCs w:val="0"/>
          <w:sz w:val="24"/>
          <w:szCs w:val="24"/>
        </w:rPr>
        <w:t xml:space="preserve">. </w:t>
      </w:r>
      <w:proofErr w:type="spellStart"/>
      <w:r w:rsidR="009A5CF5" w:rsidRPr="005B5D5D">
        <w:rPr>
          <w:i w:val="0"/>
          <w:iCs w:val="0"/>
          <w:sz w:val="24"/>
          <w:szCs w:val="24"/>
        </w:rPr>
        <w:t>підруч</w:t>
      </w:r>
      <w:proofErr w:type="spellEnd"/>
      <w:r w:rsidR="009A5CF5" w:rsidRPr="005B5D5D">
        <w:rPr>
          <w:i w:val="0"/>
          <w:iCs w:val="0"/>
          <w:sz w:val="24"/>
          <w:szCs w:val="24"/>
        </w:rPr>
        <w:t xml:space="preserve">. Київ: </w:t>
      </w:r>
      <w:proofErr w:type="spellStart"/>
      <w:r w:rsidR="009A5CF5" w:rsidRPr="005B5D5D">
        <w:rPr>
          <w:i w:val="0"/>
          <w:iCs w:val="0"/>
          <w:sz w:val="24"/>
          <w:szCs w:val="24"/>
        </w:rPr>
        <w:t>Держ</w:t>
      </w:r>
      <w:proofErr w:type="spellEnd"/>
      <w:r w:rsidR="009A5CF5" w:rsidRPr="005B5D5D">
        <w:rPr>
          <w:i w:val="0"/>
          <w:iCs w:val="0"/>
          <w:sz w:val="24"/>
          <w:szCs w:val="24"/>
        </w:rPr>
        <w:t xml:space="preserve">. </w:t>
      </w:r>
      <w:r w:rsidR="00015180" w:rsidRPr="005B5D5D">
        <w:rPr>
          <w:i w:val="0"/>
          <w:iCs w:val="0"/>
          <w:sz w:val="24"/>
          <w:szCs w:val="24"/>
        </w:rPr>
        <w:t>і</w:t>
      </w:r>
      <w:r w:rsidR="009A5CF5" w:rsidRPr="005B5D5D">
        <w:rPr>
          <w:i w:val="0"/>
          <w:iCs w:val="0"/>
          <w:sz w:val="24"/>
          <w:szCs w:val="24"/>
        </w:rPr>
        <w:t xml:space="preserve">н-т </w:t>
      </w:r>
      <w:proofErr w:type="spellStart"/>
      <w:r w:rsidR="009A5CF5" w:rsidRPr="005B5D5D">
        <w:rPr>
          <w:i w:val="0"/>
          <w:iCs w:val="0"/>
          <w:sz w:val="24"/>
          <w:szCs w:val="24"/>
        </w:rPr>
        <w:t>інтел</w:t>
      </w:r>
      <w:proofErr w:type="spellEnd"/>
      <w:r w:rsidR="009A5CF5" w:rsidRPr="005B5D5D">
        <w:rPr>
          <w:i w:val="0"/>
          <w:iCs w:val="0"/>
          <w:sz w:val="24"/>
          <w:szCs w:val="24"/>
        </w:rPr>
        <w:t xml:space="preserve">. </w:t>
      </w:r>
      <w:proofErr w:type="spellStart"/>
      <w:r w:rsidR="009A5CF5" w:rsidRPr="005B5D5D">
        <w:rPr>
          <w:i w:val="0"/>
          <w:iCs w:val="0"/>
          <w:sz w:val="24"/>
          <w:szCs w:val="24"/>
        </w:rPr>
        <w:t>власн</w:t>
      </w:r>
      <w:proofErr w:type="spellEnd"/>
      <w:r w:rsidR="009A5CF5" w:rsidRPr="005B5D5D">
        <w:rPr>
          <w:i w:val="0"/>
          <w:iCs w:val="0"/>
          <w:sz w:val="24"/>
          <w:szCs w:val="24"/>
        </w:rPr>
        <w:t>., 2009. 312 с.</w:t>
      </w:r>
    </w:p>
    <w:p w:rsidR="009A5CF5" w:rsidRPr="005B5D5D" w:rsidRDefault="009A5CF5" w:rsidP="005B5D5D">
      <w:pPr>
        <w:spacing w:after="0" w:line="240" w:lineRule="auto"/>
        <w:ind w:firstLine="709"/>
        <w:jc w:val="both"/>
        <w:rPr>
          <w:rFonts w:ascii="Times New Roman" w:hAnsi="Times New Roman" w:cs="Times New Roman"/>
          <w:sz w:val="24"/>
          <w:szCs w:val="24"/>
          <w:lang w:val="uk-UA"/>
        </w:rPr>
      </w:pPr>
      <w:r w:rsidRPr="005B5D5D">
        <w:rPr>
          <w:rFonts w:ascii="Times New Roman" w:hAnsi="Times New Roman" w:cs="Times New Roman"/>
          <w:sz w:val="24"/>
          <w:szCs w:val="24"/>
          <w:lang w:val="uk-UA"/>
        </w:rPr>
        <w:t>2</w:t>
      </w:r>
      <w:r w:rsidR="00932322" w:rsidRPr="005B5D5D">
        <w:rPr>
          <w:rFonts w:ascii="Times New Roman" w:hAnsi="Times New Roman" w:cs="Times New Roman"/>
          <w:sz w:val="24"/>
          <w:szCs w:val="24"/>
          <w:lang w:val="uk-UA"/>
        </w:rPr>
        <w:t>7</w:t>
      </w:r>
      <w:r w:rsidRPr="005B5D5D">
        <w:rPr>
          <w:rFonts w:ascii="Times New Roman" w:hAnsi="Times New Roman" w:cs="Times New Roman"/>
          <w:sz w:val="24"/>
          <w:szCs w:val="24"/>
          <w:lang w:val="uk-UA"/>
        </w:rPr>
        <w:t xml:space="preserve">. </w:t>
      </w:r>
      <w:proofErr w:type="spellStart"/>
      <w:r w:rsidRPr="005B5D5D">
        <w:rPr>
          <w:rFonts w:ascii="Times New Roman" w:hAnsi="Times New Roman" w:cs="Times New Roman"/>
          <w:sz w:val="24"/>
          <w:szCs w:val="24"/>
          <w:lang w:val="uk-UA"/>
        </w:rPr>
        <w:t>Шкіцька</w:t>
      </w:r>
      <w:proofErr w:type="spellEnd"/>
      <w:r w:rsidRPr="005B5D5D">
        <w:rPr>
          <w:rFonts w:ascii="Times New Roman" w:hAnsi="Times New Roman" w:cs="Times New Roman"/>
          <w:sz w:val="24"/>
          <w:szCs w:val="24"/>
          <w:lang w:val="uk-UA"/>
        </w:rPr>
        <w:t xml:space="preserve"> І. Ю. Основи академічної доброчесності. Практикум : </w:t>
      </w:r>
      <w:proofErr w:type="spellStart"/>
      <w:r w:rsidRPr="005B5D5D">
        <w:rPr>
          <w:rFonts w:ascii="Times New Roman" w:hAnsi="Times New Roman" w:cs="Times New Roman"/>
          <w:sz w:val="24"/>
          <w:szCs w:val="24"/>
          <w:lang w:val="uk-UA"/>
        </w:rPr>
        <w:t>навч.-метод</w:t>
      </w:r>
      <w:proofErr w:type="spellEnd"/>
      <w:r w:rsidRPr="005B5D5D">
        <w:rPr>
          <w:rFonts w:ascii="Times New Roman" w:hAnsi="Times New Roman" w:cs="Times New Roman"/>
          <w:sz w:val="24"/>
          <w:szCs w:val="24"/>
          <w:lang w:val="uk-UA"/>
        </w:rPr>
        <w:t xml:space="preserve">. </w:t>
      </w:r>
      <w:proofErr w:type="spellStart"/>
      <w:r w:rsidRPr="005B5D5D">
        <w:rPr>
          <w:rFonts w:ascii="Times New Roman" w:hAnsi="Times New Roman" w:cs="Times New Roman"/>
          <w:sz w:val="24"/>
          <w:szCs w:val="24"/>
          <w:lang w:val="uk-UA"/>
        </w:rPr>
        <w:t>посіб</w:t>
      </w:r>
      <w:proofErr w:type="spellEnd"/>
      <w:r w:rsidRPr="005B5D5D">
        <w:rPr>
          <w:rFonts w:ascii="Times New Roman" w:hAnsi="Times New Roman" w:cs="Times New Roman"/>
          <w:sz w:val="24"/>
          <w:szCs w:val="24"/>
          <w:lang w:val="uk-UA"/>
        </w:rPr>
        <w:t xml:space="preserve">. для </w:t>
      </w:r>
      <w:proofErr w:type="spellStart"/>
      <w:r w:rsidRPr="005B5D5D">
        <w:rPr>
          <w:rFonts w:ascii="Times New Roman" w:hAnsi="Times New Roman" w:cs="Times New Roman"/>
          <w:sz w:val="24"/>
          <w:szCs w:val="24"/>
          <w:lang w:val="uk-UA"/>
        </w:rPr>
        <w:t>студ</w:t>
      </w:r>
      <w:proofErr w:type="spellEnd"/>
      <w:r w:rsidRPr="005B5D5D">
        <w:rPr>
          <w:rFonts w:ascii="Times New Roman" w:hAnsi="Times New Roman" w:cs="Times New Roman"/>
          <w:sz w:val="24"/>
          <w:szCs w:val="24"/>
          <w:lang w:val="uk-UA"/>
        </w:rPr>
        <w:t xml:space="preserve">. </w:t>
      </w:r>
      <w:proofErr w:type="spellStart"/>
      <w:r w:rsidRPr="005B5D5D">
        <w:rPr>
          <w:rFonts w:ascii="Times New Roman" w:hAnsi="Times New Roman" w:cs="Times New Roman"/>
          <w:sz w:val="24"/>
          <w:szCs w:val="24"/>
          <w:lang w:val="uk-UA"/>
        </w:rPr>
        <w:t>вищ</w:t>
      </w:r>
      <w:proofErr w:type="spellEnd"/>
      <w:r w:rsidRPr="005B5D5D">
        <w:rPr>
          <w:rFonts w:ascii="Times New Roman" w:hAnsi="Times New Roman" w:cs="Times New Roman"/>
          <w:sz w:val="24"/>
          <w:szCs w:val="24"/>
          <w:lang w:val="uk-UA"/>
        </w:rPr>
        <w:t xml:space="preserve">. </w:t>
      </w:r>
      <w:proofErr w:type="spellStart"/>
      <w:r w:rsidRPr="005B5D5D">
        <w:rPr>
          <w:rFonts w:ascii="Times New Roman" w:hAnsi="Times New Roman" w:cs="Times New Roman"/>
          <w:sz w:val="24"/>
          <w:szCs w:val="24"/>
          <w:lang w:val="uk-UA"/>
        </w:rPr>
        <w:t>навч</w:t>
      </w:r>
      <w:proofErr w:type="spellEnd"/>
      <w:r w:rsidRPr="005B5D5D">
        <w:rPr>
          <w:rFonts w:ascii="Times New Roman" w:hAnsi="Times New Roman" w:cs="Times New Roman"/>
          <w:sz w:val="24"/>
          <w:szCs w:val="24"/>
          <w:lang w:val="uk-UA"/>
        </w:rPr>
        <w:t xml:space="preserve">. </w:t>
      </w:r>
      <w:proofErr w:type="spellStart"/>
      <w:r w:rsidRPr="005B5D5D">
        <w:rPr>
          <w:rFonts w:ascii="Times New Roman" w:hAnsi="Times New Roman" w:cs="Times New Roman"/>
          <w:sz w:val="24"/>
          <w:szCs w:val="24"/>
          <w:lang w:val="uk-UA"/>
        </w:rPr>
        <w:t>закл</w:t>
      </w:r>
      <w:proofErr w:type="spellEnd"/>
      <w:r w:rsidRPr="005B5D5D">
        <w:rPr>
          <w:rFonts w:ascii="Times New Roman" w:hAnsi="Times New Roman" w:cs="Times New Roman"/>
          <w:sz w:val="24"/>
          <w:szCs w:val="24"/>
          <w:lang w:val="uk-UA"/>
        </w:rPr>
        <w:t xml:space="preserve">. Тернопіль : ТНЕУ, 2018. 64 с. </w:t>
      </w:r>
    </w:p>
    <w:p w:rsidR="008908FA" w:rsidRPr="005B5D5D" w:rsidRDefault="009A5CF5" w:rsidP="005B5D5D">
      <w:pPr>
        <w:pStyle w:val="ac"/>
        <w:spacing w:line="240" w:lineRule="auto"/>
        <w:rPr>
          <w:i w:val="0"/>
          <w:sz w:val="24"/>
          <w:szCs w:val="24"/>
        </w:rPr>
      </w:pPr>
      <w:r w:rsidRPr="005B5D5D">
        <w:rPr>
          <w:i w:val="0"/>
          <w:sz w:val="24"/>
          <w:szCs w:val="24"/>
        </w:rPr>
        <w:t>2</w:t>
      </w:r>
      <w:r w:rsidR="00932322" w:rsidRPr="005B5D5D">
        <w:rPr>
          <w:i w:val="0"/>
          <w:sz w:val="24"/>
          <w:szCs w:val="24"/>
        </w:rPr>
        <w:t>8</w:t>
      </w:r>
      <w:r w:rsidRPr="005B5D5D">
        <w:rPr>
          <w:sz w:val="24"/>
          <w:szCs w:val="24"/>
        </w:rPr>
        <w:t xml:space="preserve">. </w:t>
      </w:r>
      <w:r w:rsidR="00A00023" w:rsidRPr="005B5D5D">
        <w:fldChar w:fldCharType="begin"/>
      </w:r>
      <w:r w:rsidR="00A00023" w:rsidRPr="005B5D5D">
        <w:instrText>HYPERLINK "http://file:/C:/Users/User/Downloads/Academic_Writing_Course.pdf" \t "_blank" \o " (у новому вікні)"</w:instrText>
      </w:r>
      <w:r w:rsidR="00A00023" w:rsidRPr="005B5D5D">
        <w:fldChar w:fldCharType="separate"/>
      </w:r>
      <w:r w:rsidR="008908FA" w:rsidRPr="005B5D5D">
        <w:rPr>
          <w:rStyle w:val="a6"/>
          <w:b w:val="0"/>
          <w:i w:val="0"/>
          <w:sz w:val="24"/>
          <w:szCs w:val="24"/>
        </w:rPr>
        <w:t xml:space="preserve">Шліхта Н., Шліхта І. Основи академічного письма : </w:t>
      </w:r>
      <w:proofErr w:type="spellStart"/>
      <w:r w:rsidR="008908FA" w:rsidRPr="005B5D5D">
        <w:rPr>
          <w:rStyle w:val="a6"/>
          <w:b w:val="0"/>
          <w:i w:val="0"/>
          <w:sz w:val="24"/>
          <w:szCs w:val="24"/>
        </w:rPr>
        <w:t>метод</w:t>
      </w:r>
      <w:r w:rsidR="005609E2" w:rsidRPr="005B5D5D">
        <w:rPr>
          <w:rStyle w:val="a6"/>
          <w:b w:val="0"/>
          <w:i w:val="0"/>
          <w:sz w:val="24"/>
          <w:szCs w:val="24"/>
        </w:rPr>
        <w:t>.</w:t>
      </w:r>
      <w:r w:rsidR="008908FA" w:rsidRPr="005B5D5D">
        <w:rPr>
          <w:rStyle w:val="a6"/>
          <w:b w:val="0"/>
          <w:i w:val="0"/>
          <w:sz w:val="24"/>
          <w:szCs w:val="24"/>
        </w:rPr>
        <w:t>реком</w:t>
      </w:r>
      <w:proofErr w:type="spellEnd"/>
      <w:r w:rsidR="005609E2" w:rsidRPr="005B5D5D">
        <w:rPr>
          <w:rStyle w:val="a6"/>
          <w:b w:val="0"/>
          <w:i w:val="0"/>
          <w:sz w:val="24"/>
          <w:szCs w:val="24"/>
        </w:rPr>
        <w:t>.</w:t>
      </w:r>
      <w:r w:rsidR="008908FA" w:rsidRPr="005B5D5D">
        <w:rPr>
          <w:rStyle w:val="a6"/>
          <w:b w:val="0"/>
          <w:i w:val="0"/>
          <w:sz w:val="24"/>
          <w:szCs w:val="24"/>
        </w:rPr>
        <w:t xml:space="preserve"> та програма курсу</w:t>
      </w:r>
      <w:r w:rsidR="00A00023" w:rsidRPr="005B5D5D">
        <w:fldChar w:fldCharType="end"/>
      </w:r>
      <w:r w:rsidR="008908FA" w:rsidRPr="005B5D5D">
        <w:rPr>
          <w:i w:val="0"/>
          <w:sz w:val="24"/>
          <w:szCs w:val="24"/>
        </w:rPr>
        <w:t>. Київ, 2016. 61 с.</w:t>
      </w:r>
    </w:p>
    <w:p w:rsidR="00000D72" w:rsidRPr="005B5D5D" w:rsidRDefault="00000D72" w:rsidP="005B5D5D">
      <w:pPr>
        <w:pStyle w:val="ac"/>
        <w:spacing w:line="240" w:lineRule="auto"/>
        <w:rPr>
          <w:sz w:val="24"/>
          <w:szCs w:val="24"/>
        </w:rPr>
      </w:pPr>
      <w:r w:rsidRPr="005B5D5D">
        <w:rPr>
          <w:i w:val="0"/>
          <w:sz w:val="24"/>
          <w:szCs w:val="24"/>
        </w:rPr>
        <w:t>2</w:t>
      </w:r>
      <w:r w:rsidR="00932322" w:rsidRPr="005B5D5D">
        <w:rPr>
          <w:i w:val="0"/>
          <w:sz w:val="24"/>
          <w:szCs w:val="24"/>
        </w:rPr>
        <w:t>9</w:t>
      </w:r>
      <w:r w:rsidRPr="005B5D5D">
        <w:rPr>
          <w:i w:val="0"/>
          <w:sz w:val="24"/>
          <w:szCs w:val="24"/>
        </w:rPr>
        <w:t xml:space="preserve">. </w:t>
      </w:r>
      <w:proofErr w:type="spellStart"/>
      <w:r w:rsidRPr="005B5D5D">
        <w:rPr>
          <w:i w:val="0"/>
          <w:sz w:val="24"/>
          <w:szCs w:val="24"/>
        </w:rPr>
        <w:t>Ястремська</w:t>
      </w:r>
      <w:proofErr w:type="spellEnd"/>
      <w:r w:rsidRPr="005B5D5D">
        <w:rPr>
          <w:i w:val="0"/>
          <w:sz w:val="24"/>
          <w:szCs w:val="24"/>
        </w:rPr>
        <w:t xml:space="preserve"> О. О. Інтелектуальна власність : </w:t>
      </w:r>
      <w:proofErr w:type="spellStart"/>
      <w:r w:rsidRPr="005B5D5D">
        <w:rPr>
          <w:i w:val="0"/>
          <w:sz w:val="24"/>
          <w:szCs w:val="24"/>
        </w:rPr>
        <w:t>навч</w:t>
      </w:r>
      <w:proofErr w:type="spellEnd"/>
      <w:r w:rsidRPr="005B5D5D">
        <w:rPr>
          <w:i w:val="0"/>
          <w:sz w:val="24"/>
          <w:szCs w:val="24"/>
        </w:rPr>
        <w:t xml:space="preserve">. </w:t>
      </w:r>
      <w:proofErr w:type="spellStart"/>
      <w:r w:rsidRPr="005B5D5D">
        <w:rPr>
          <w:i w:val="0"/>
          <w:sz w:val="24"/>
          <w:szCs w:val="24"/>
        </w:rPr>
        <w:t>посіб</w:t>
      </w:r>
      <w:proofErr w:type="spellEnd"/>
      <w:r w:rsidRPr="005B5D5D">
        <w:rPr>
          <w:i w:val="0"/>
          <w:sz w:val="24"/>
          <w:szCs w:val="24"/>
        </w:rPr>
        <w:t>. Харків : Вид-во ХНЕУ, 2013. 124 с.</w:t>
      </w:r>
    </w:p>
    <w:p w:rsidR="0008329B" w:rsidRPr="005B5D5D" w:rsidRDefault="00986A0F" w:rsidP="005B5D5D">
      <w:pPr>
        <w:spacing w:after="0" w:line="240" w:lineRule="auto"/>
        <w:ind w:firstLine="709"/>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Допоміжна література</w:t>
      </w:r>
    </w:p>
    <w:p w:rsidR="004C4CB3" w:rsidRPr="005B5D5D" w:rsidRDefault="00932322" w:rsidP="005B5D5D">
      <w:pPr>
        <w:tabs>
          <w:tab w:val="left" w:pos="993"/>
        </w:tabs>
        <w:spacing w:after="0" w:line="240" w:lineRule="auto"/>
        <w:ind w:firstLine="709"/>
        <w:jc w:val="both"/>
        <w:rPr>
          <w:rFonts w:ascii="Times New Roman" w:hAnsi="Times New Roman" w:cs="Times New Roman"/>
          <w:sz w:val="24"/>
          <w:szCs w:val="24"/>
        </w:rPr>
      </w:pPr>
      <w:r w:rsidRPr="005B5D5D">
        <w:rPr>
          <w:rFonts w:ascii="Times New Roman" w:hAnsi="Times New Roman" w:cs="Times New Roman"/>
          <w:sz w:val="24"/>
          <w:szCs w:val="24"/>
          <w:lang w:val="uk-UA"/>
        </w:rPr>
        <w:t>30</w:t>
      </w:r>
      <w:r w:rsidR="00986A0F" w:rsidRPr="005B5D5D">
        <w:rPr>
          <w:rFonts w:ascii="Times New Roman" w:hAnsi="Times New Roman" w:cs="Times New Roman"/>
          <w:sz w:val="24"/>
          <w:szCs w:val="24"/>
          <w:lang w:val="uk-UA"/>
        </w:rPr>
        <w:t>.</w:t>
      </w:r>
      <w:r w:rsidR="004C4CB3" w:rsidRPr="005B5D5D">
        <w:rPr>
          <w:rFonts w:ascii="Times New Roman" w:hAnsi="Times New Roman" w:cs="Times New Roman"/>
          <w:bCs/>
          <w:sz w:val="24"/>
          <w:szCs w:val="24"/>
          <w:lang w:val="uk-UA"/>
        </w:rPr>
        <w:t>Авторське право і суміжні права в Європі: монографія / [ Ю.</w:t>
      </w:r>
      <w:r w:rsidR="004C4CB3" w:rsidRPr="005B5D5D">
        <w:rPr>
          <w:rFonts w:ascii="Times New Roman" w:hAnsi="Times New Roman" w:cs="Times New Roman"/>
          <w:sz w:val="24"/>
          <w:szCs w:val="24"/>
          <w:lang w:val="uk-UA"/>
        </w:rPr>
        <w:t> </w:t>
      </w:r>
      <w:r w:rsidR="004C4CB3" w:rsidRPr="005B5D5D">
        <w:rPr>
          <w:rFonts w:ascii="Times New Roman" w:hAnsi="Times New Roman" w:cs="Times New Roman"/>
          <w:bCs/>
          <w:sz w:val="24"/>
          <w:szCs w:val="24"/>
          <w:lang w:val="uk-UA"/>
        </w:rPr>
        <w:t>М.</w:t>
      </w:r>
      <w:r w:rsidR="004C4CB3" w:rsidRPr="005B5D5D">
        <w:rPr>
          <w:rFonts w:ascii="Times New Roman" w:hAnsi="Times New Roman" w:cs="Times New Roman"/>
          <w:sz w:val="24"/>
          <w:szCs w:val="24"/>
          <w:lang w:val="uk-UA"/>
        </w:rPr>
        <w:t> </w:t>
      </w:r>
      <w:r w:rsidR="004C4CB3" w:rsidRPr="005B5D5D">
        <w:rPr>
          <w:rFonts w:ascii="Times New Roman" w:hAnsi="Times New Roman" w:cs="Times New Roman"/>
          <w:bCs/>
          <w:sz w:val="24"/>
          <w:szCs w:val="24"/>
          <w:lang w:val="uk-UA"/>
        </w:rPr>
        <w:t>Капіца, С.</w:t>
      </w:r>
      <w:r w:rsidR="004C4CB3" w:rsidRPr="005B5D5D">
        <w:rPr>
          <w:rFonts w:ascii="Times New Roman" w:hAnsi="Times New Roman" w:cs="Times New Roman"/>
          <w:sz w:val="24"/>
          <w:szCs w:val="24"/>
          <w:lang w:val="uk-UA"/>
        </w:rPr>
        <w:t> </w:t>
      </w:r>
      <w:r w:rsidR="004C4CB3" w:rsidRPr="005B5D5D">
        <w:rPr>
          <w:rFonts w:ascii="Times New Roman" w:hAnsi="Times New Roman" w:cs="Times New Roman"/>
          <w:bCs/>
          <w:sz w:val="24"/>
          <w:szCs w:val="24"/>
          <w:lang w:val="uk-UA"/>
        </w:rPr>
        <w:t>К.</w:t>
      </w:r>
      <w:r w:rsidR="004C4CB3" w:rsidRPr="005B5D5D">
        <w:rPr>
          <w:rFonts w:ascii="Times New Roman" w:hAnsi="Times New Roman" w:cs="Times New Roman"/>
          <w:sz w:val="24"/>
          <w:szCs w:val="24"/>
          <w:lang w:val="uk-UA"/>
        </w:rPr>
        <w:t> </w:t>
      </w:r>
      <w:proofErr w:type="spellStart"/>
      <w:r w:rsidR="004C4CB3" w:rsidRPr="005B5D5D">
        <w:rPr>
          <w:rFonts w:ascii="Times New Roman" w:hAnsi="Times New Roman" w:cs="Times New Roman"/>
          <w:bCs/>
          <w:sz w:val="24"/>
          <w:szCs w:val="24"/>
          <w:lang w:val="uk-UA"/>
        </w:rPr>
        <w:t>Ступак</w:t>
      </w:r>
      <w:proofErr w:type="spellEnd"/>
      <w:r w:rsidR="004C4CB3" w:rsidRPr="005B5D5D">
        <w:rPr>
          <w:rFonts w:ascii="Times New Roman" w:hAnsi="Times New Roman" w:cs="Times New Roman"/>
          <w:bCs/>
          <w:sz w:val="24"/>
          <w:szCs w:val="24"/>
          <w:lang w:val="uk-UA"/>
        </w:rPr>
        <w:t>, О.</w:t>
      </w:r>
      <w:r w:rsidR="004C4CB3" w:rsidRPr="005B5D5D">
        <w:rPr>
          <w:rFonts w:ascii="Times New Roman" w:hAnsi="Times New Roman" w:cs="Times New Roman"/>
          <w:sz w:val="24"/>
          <w:szCs w:val="24"/>
          <w:lang w:val="uk-UA"/>
        </w:rPr>
        <w:t> </w:t>
      </w:r>
      <w:r w:rsidR="004C4CB3" w:rsidRPr="005B5D5D">
        <w:rPr>
          <w:rFonts w:ascii="Times New Roman" w:hAnsi="Times New Roman" w:cs="Times New Roman"/>
          <w:bCs/>
          <w:sz w:val="24"/>
          <w:szCs w:val="24"/>
          <w:lang w:val="uk-UA"/>
        </w:rPr>
        <w:t>В.</w:t>
      </w:r>
      <w:r w:rsidR="004C4CB3" w:rsidRPr="005B5D5D">
        <w:rPr>
          <w:rFonts w:ascii="Times New Roman" w:hAnsi="Times New Roman" w:cs="Times New Roman"/>
          <w:sz w:val="24"/>
          <w:szCs w:val="24"/>
          <w:lang w:val="uk-UA"/>
        </w:rPr>
        <w:t> </w:t>
      </w:r>
      <w:proofErr w:type="spellStart"/>
      <w:r w:rsidR="004C4CB3" w:rsidRPr="005B5D5D">
        <w:rPr>
          <w:rFonts w:ascii="Times New Roman" w:hAnsi="Times New Roman" w:cs="Times New Roman"/>
          <w:bCs/>
          <w:sz w:val="24"/>
          <w:szCs w:val="24"/>
          <w:lang w:val="uk-UA"/>
        </w:rPr>
        <w:t>Жувака</w:t>
      </w:r>
      <w:proofErr w:type="spellEnd"/>
      <w:r w:rsidR="004C4CB3" w:rsidRPr="005B5D5D">
        <w:rPr>
          <w:rFonts w:ascii="Times New Roman" w:hAnsi="Times New Roman" w:cs="Times New Roman"/>
          <w:bCs/>
          <w:sz w:val="24"/>
          <w:szCs w:val="24"/>
          <w:lang w:val="uk-UA"/>
        </w:rPr>
        <w:t>]. Київ</w:t>
      </w:r>
      <w:r w:rsidR="004C4CB3" w:rsidRPr="005B5D5D">
        <w:rPr>
          <w:rFonts w:ascii="Times New Roman" w:hAnsi="Times New Roman" w:cs="Times New Roman"/>
          <w:bCs/>
          <w:sz w:val="24"/>
          <w:szCs w:val="24"/>
        </w:rPr>
        <w:t xml:space="preserve"> : Логос, 2012. 696 с.</w:t>
      </w:r>
    </w:p>
    <w:p w:rsidR="00001621" w:rsidRPr="005B5D5D" w:rsidRDefault="00001621" w:rsidP="005B5D5D">
      <w:pPr>
        <w:pStyle w:val="2"/>
        <w:spacing w:before="0" w:line="240" w:lineRule="auto"/>
        <w:ind w:firstLine="709"/>
        <w:jc w:val="both"/>
        <w:rPr>
          <w:rFonts w:ascii="Times New Roman" w:hAnsi="Times New Roman" w:cs="Times New Roman"/>
          <w:b w:val="0"/>
          <w:i/>
          <w:color w:val="auto"/>
          <w:sz w:val="24"/>
          <w:szCs w:val="24"/>
          <w:lang w:val="uk-UA"/>
        </w:rPr>
      </w:pPr>
      <w:r w:rsidRPr="005B5D5D">
        <w:rPr>
          <w:rFonts w:ascii="Times New Roman" w:hAnsi="Times New Roman" w:cs="Times New Roman"/>
          <w:b w:val="0"/>
          <w:color w:val="auto"/>
          <w:sz w:val="24"/>
          <w:szCs w:val="24"/>
          <w:lang w:val="uk-UA"/>
        </w:rPr>
        <w:t xml:space="preserve">Академічна доброчесність: з чіткими орієнтирами до сталого розвитку // </w:t>
      </w:r>
      <w:r w:rsidRPr="005B5D5D">
        <w:rPr>
          <w:rFonts w:ascii="Times New Roman" w:hAnsi="Times New Roman" w:cs="Times New Roman"/>
          <w:b w:val="0"/>
          <w:i/>
          <w:color w:val="auto"/>
          <w:sz w:val="24"/>
          <w:szCs w:val="24"/>
          <w:lang w:val="uk-UA"/>
        </w:rPr>
        <w:t>URL : https://saiup.org.ua/novyny/z-chitkymy-oriyentyramy-stalogo-uspihu-akademichna-dobrochesnist-yak-zaporuka-yakisnoyi-osvity/</w:t>
      </w:r>
    </w:p>
    <w:p w:rsidR="0008329B" w:rsidRPr="005B5D5D" w:rsidRDefault="00932322" w:rsidP="005B5D5D">
      <w:pPr>
        <w:spacing w:after="0" w:line="240" w:lineRule="auto"/>
        <w:ind w:firstLine="709"/>
        <w:jc w:val="both"/>
        <w:rPr>
          <w:rFonts w:ascii="Times New Roman" w:eastAsia="Times New Roman" w:hAnsi="Times New Roman" w:cs="Times New Roman"/>
          <w:sz w:val="24"/>
          <w:szCs w:val="24"/>
          <w:lang w:val="uk-UA" w:eastAsia="ru-RU"/>
        </w:rPr>
      </w:pPr>
      <w:r w:rsidRPr="005B5D5D">
        <w:rPr>
          <w:rFonts w:ascii="Times New Roman" w:eastAsia="Times New Roman" w:hAnsi="Times New Roman" w:cs="Times New Roman"/>
          <w:sz w:val="24"/>
          <w:szCs w:val="24"/>
          <w:lang w:val="uk-UA" w:eastAsia="ru-RU"/>
        </w:rPr>
        <w:t>31</w:t>
      </w:r>
      <w:r w:rsidR="00001621" w:rsidRPr="005B5D5D">
        <w:rPr>
          <w:rFonts w:ascii="Times New Roman" w:eastAsia="Times New Roman" w:hAnsi="Times New Roman" w:cs="Times New Roman"/>
          <w:sz w:val="24"/>
          <w:szCs w:val="24"/>
          <w:lang w:val="uk-UA" w:eastAsia="ru-RU"/>
        </w:rPr>
        <w:t xml:space="preserve">. </w:t>
      </w:r>
      <w:r w:rsidR="0008329B" w:rsidRPr="005B5D5D">
        <w:rPr>
          <w:rFonts w:ascii="Times New Roman" w:eastAsia="Times New Roman" w:hAnsi="Times New Roman" w:cs="Times New Roman"/>
          <w:sz w:val="24"/>
          <w:szCs w:val="24"/>
          <w:lang w:val="uk-UA" w:eastAsia="ru-RU"/>
        </w:rPr>
        <w:t xml:space="preserve">Бондаренко С. В. Авторське право та суміжні права. Київ : Ін-т </w:t>
      </w:r>
      <w:proofErr w:type="spellStart"/>
      <w:r w:rsidR="0008329B" w:rsidRPr="005B5D5D">
        <w:rPr>
          <w:rFonts w:ascii="Times New Roman" w:eastAsia="Times New Roman" w:hAnsi="Times New Roman" w:cs="Times New Roman"/>
          <w:sz w:val="24"/>
          <w:szCs w:val="24"/>
          <w:lang w:val="uk-UA" w:eastAsia="ru-RU"/>
        </w:rPr>
        <w:t>інтел</w:t>
      </w:r>
      <w:proofErr w:type="spellEnd"/>
      <w:r w:rsidR="0008329B" w:rsidRPr="005B5D5D">
        <w:rPr>
          <w:rFonts w:ascii="Times New Roman" w:eastAsia="Times New Roman" w:hAnsi="Times New Roman" w:cs="Times New Roman"/>
          <w:sz w:val="24"/>
          <w:szCs w:val="24"/>
          <w:lang w:val="uk-UA" w:eastAsia="ru-RU"/>
        </w:rPr>
        <w:t xml:space="preserve">. </w:t>
      </w:r>
      <w:proofErr w:type="spellStart"/>
      <w:r w:rsidR="0008329B" w:rsidRPr="005B5D5D">
        <w:rPr>
          <w:rFonts w:ascii="Times New Roman" w:eastAsia="Times New Roman" w:hAnsi="Times New Roman" w:cs="Times New Roman"/>
          <w:sz w:val="24"/>
          <w:szCs w:val="24"/>
          <w:lang w:val="uk-UA" w:eastAsia="ru-RU"/>
        </w:rPr>
        <w:t>власн</w:t>
      </w:r>
      <w:proofErr w:type="spellEnd"/>
      <w:r w:rsidR="0008329B" w:rsidRPr="005B5D5D">
        <w:rPr>
          <w:rFonts w:ascii="Times New Roman" w:eastAsia="Times New Roman" w:hAnsi="Times New Roman" w:cs="Times New Roman"/>
          <w:sz w:val="24"/>
          <w:szCs w:val="24"/>
          <w:lang w:val="uk-UA" w:eastAsia="ru-RU"/>
        </w:rPr>
        <w:t xml:space="preserve">. і права, 2008. 288 с. </w:t>
      </w:r>
    </w:p>
    <w:p w:rsidR="00852397" w:rsidRPr="005B5D5D" w:rsidRDefault="00986A0F" w:rsidP="005B5D5D">
      <w:pPr>
        <w:spacing w:after="0" w:line="240" w:lineRule="auto"/>
        <w:ind w:firstLine="709"/>
        <w:jc w:val="both"/>
        <w:rPr>
          <w:rFonts w:ascii="Times New Roman" w:hAnsi="Times New Roman" w:cs="Times New Roman"/>
          <w:sz w:val="24"/>
          <w:szCs w:val="24"/>
          <w:lang w:val="uk-UA"/>
        </w:rPr>
      </w:pPr>
      <w:r w:rsidRPr="005B5D5D">
        <w:rPr>
          <w:rStyle w:val="a6"/>
          <w:rFonts w:ascii="Times New Roman" w:hAnsi="Times New Roman" w:cs="Times New Roman"/>
          <w:b w:val="0"/>
          <w:sz w:val="24"/>
          <w:szCs w:val="24"/>
          <w:lang w:val="uk-UA"/>
        </w:rPr>
        <w:t>3</w:t>
      </w:r>
      <w:r w:rsidR="00932322" w:rsidRPr="005B5D5D">
        <w:rPr>
          <w:rStyle w:val="a6"/>
          <w:rFonts w:ascii="Times New Roman" w:hAnsi="Times New Roman" w:cs="Times New Roman"/>
          <w:b w:val="0"/>
          <w:sz w:val="24"/>
          <w:szCs w:val="24"/>
          <w:lang w:val="uk-UA"/>
        </w:rPr>
        <w:t>2</w:t>
      </w:r>
      <w:r w:rsidRPr="005B5D5D">
        <w:rPr>
          <w:rStyle w:val="a6"/>
          <w:rFonts w:ascii="Times New Roman" w:hAnsi="Times New Roman" w:cs="Times New Roman"/>
          <w:b w:val="0"/>
          <w:sz w:val="24"/>
          <w:szCs w:val="24"/>
          <w:lang w:val="uk-UA"/>
        </w:rPr>
        <w:t>.</w:t>
      </w:r>
      <w:r w:rsidR="00852397" w:rsidRPr="005B5D5D">
        <w:rPr>
          <w:rFonts w:ascii="Times New Roman" w:hAnsi="Times New Roman" w:cs="Times New Roman"/>
          <w:sz w:val="24"/>
          <w:szCs w:val="24"/>
          <w:lang w:val="uk-UA"/>
        </w:rPr>
        <w:t xml:space="preserve">Важинський С. Е., Щербак Т. І. Методика та організація наукових досліджень : </w:t>
      </w:r>
      <w:proofErr w:type="spellStart"/>
      <w:r w:rsidR="00852397" w:rsidRPr="005B5D5D">
        <w:rPr>
          <w:rFonts w:ascii="Times New Roman" w:hAnsi="Times New Roman" w:cs="Times New Roman"/>
          <w:sz w:val="24"/>
          <w:szCs w:val="24"/>
          <w:lang w:val="uk-UA"/>
        </w:rPr>
        <w:t>навч</w:t>
      </w:r>
      <w:proofErr w:type="spellEnd"/>
      <w:r w:rsidR="00852397" w:rsidRPr="005B5D5D">
        <w:rPr>
          <w:rFonts w:ascii="Times New Roman" w:hAnsi="Times New Roman" w:cs="Times New Roman"/>
          <w:sz w:val="24"/>
          <w:szCs w:val="24"/>
          <w:lang w:val="uk-UA"/>
        </w:rPr>
        <w:t xml:space="preserve">. </w:t>
      </w:r>
      <w:proofErr w:type="spellStart"/>
      <w:r w:rsidR="00852397" w:rsidRPr="005B5D5D">
        <w:rPr>
          <w:rFonts w:ascii="Times New Roman" w:hAnsi="Times New Roman" w:cs="Times New Roman"/>
          <w:sz w:val="24"/>
          <w:szCs w:val="24"/>
          <w:lang w:val="uk-UA"/>
        </w:rPr>
        <w:t>посіб</w:t>
      </w:r>
      <w:proofErr w:type="spellEnd"/>
      <w:r w:rsidR="00852397" w:rsidRPr="005B5D5D">
        <w:rPr>
          <w:rFonts w:ascii="Times New Roman" w:hAnsi="Times New Roman" w:cs="Times New Roman"/>
          <w:sz w:val="24"/>
          <w:szCs w:val="24"/>
          <w:lang w:val="uk-UA"/>
        </w:rPr>
        <w:t xml:space="preserve">. Суми : </w:t>
      </w:r>
      <w:proofErr w:type="spellStart"/>
      <w:r w:rsidR="00852397" w:rsidRPr="005B5D5D">
        <w:rPr>
          <w:rFonts w:ascii="Times New Roman" w:hAnsi="Times New Roman" w:cs="Times New Roman"/>
          <w:sz w:val="24"/>
          <w:szCs w:val="24"/>
          <w:lang w:val="uk-UA"/>
        </w:rPr>
        <w:t>СумДПУ</w:t>
      </w:r>
      <w:proofErr w:type="spellEnd"/>
      <w:r w:rsidR="00852397" w:rsidRPr="005B5D5D">
        <w:rPr>
          <w:rFonts w:ascii="Times New Roman" w:hAnsi="Times New Roman" w:cs="Times New Roman"/>
          <w:sz w:val="24"/>
          <w:szCs w:val="24"/>
          <w:lang w:val="uk-UA"/>
        </w:rPr>
        <w:t xml:space="preserve"> імені А. С. Макаренка, 2016. 260 с.</w:t>
      </w:r>
    </w:p>
    <w:p w:rsidR="0008329B" w:rsidRPr="005B5D5D" w:rsidRDefault="00852397" w:rsidP="005B5D5D">
      <w:pPr>
        <w:spacing w:after="0" w:line="240" w:lineRule="auto"/>
        <w:ind w:firstLine="709"/>
        <w:jc w:val="both"/>
        <w:rPr>
          <w:rFonts w:ascii="Times New Roman" w:hAnsi="Times New Roman" w:cs="Times New Roman"/>
          <w:i/>
          <w:sz w:val="24"/>
          <w:szCs w:val="24"/>
          <w:lang w:val="uk-UA"/>
        </w:rPr>
      </w:pPr>
      <w:r w:rsidRPr="005B5D5D">
        <w:rPr>
          <w:rStyle w:val="a6"/>
          <w:rFonts w:ascii="Times New Roman" w:hAnsi="Times New Roman" w:cs="Times New Roman"/>
          <w:b w:val="0"/>
          <w:sz w:val="24"/>
          <w:szCs w:val="24"/>
          <w:lang w:val="uk-UA"/>
        </w:rPr>
        <w:t>3</w:t>
      </w:r>
      <w:r w:rsidR="00932322" w:rsidRPr="005B5D5D">
        <w:rPr>
          <w:rStyle w:val="a6"/>
          <w:rFonts w:ascii="Times New Roman" w:hAnsi="Times New Roman" w:cs="Times New Roman"/>
          <w:b w:val="0"/>
          <w:sz w:val="24"/>
          <w:szCs w:val="24"/>
          <w:lang w:val="uk-UA"/>
        </w:rPr>
        <w:t>3</w:t>
      </w:r>
      <w:r w:rsidRPr="005B5D5D">
        <w:rPr>
          <w:rStyle w:val="a6"/>
          <w:rFonts w:ascii="Times New Roman" w:hAnsi="Times New Roman" w:cs="Times New Roman"/>
          <w:b w:val="0"/>
          <w:sz w:val="24"/>
          <w:szCs w:val="24"/>
          <w:lang w:val="uk-UA"/>
        </w:rPr>
        <w:t xml:space="preserve">. </w:t>
      </w:r>
      <w:proofErr w:type="spellStart"/>
      <w:r w:rsidR="0008329B" w:rsidRPr="005B5D5D">
        <w:rPr>
          <w:rStyle w:val="a6"/>
          <w:rFonts w:ascii="Times New Roman" w:hAnsi="Times New Roman" w:cs="Times New Roman"/>
          <w:b w:val="0"/>
          <w:sz w:val="24"/>
          <w:szCs w:val="24"/>
          <w:lang w:val="uk-UA"/>
        </w:rPr>
        <w:t>Грудініна</w:t>
      </w:r>
      <w:proofErr w:type="spellEnd"/>
      <w:r w:rsidR="0008329B" w:rsidRPr="005B5D5D">
        <w:rPr>
          <w:rStyle w:val="a6"/>
          <w:rFonts w:ascii="Times New Roman" w:hAnsi="Times New Roman" w:cs="Times New Roman"/>
          <w:b w:val="0"/>
          <w:sz w:val="24"/>
          <w:szCs w:val="24"/>
          <w:lang w:val="uk-UA"/>
        </w:rPr>
        <w:t xml:space="preserve"> Н. Бібліографічний апарат наукової публікації як вияв академічної доброчесності</w:t>
      </w:r>
      <w:r w:rsidR="0008329B" w:rsidRPr="005B5D5D">
        <w:rPr>
          <w:rFonts w:ascii="Times New Roman" w:hAnsi="Times New Roman" w:cs="Times New Roman"/>
          <w:sz w:val="24"/>
          <w:szCs w:val="24"/>
          <w:lang w:val="uk-UA"/>
        </w:rPr>
        <w:t xml:space="preserve">// </w:t>
      </w:r>
      <w:r w:rsidR="0008329B" w:rsidRPr="005B5D5D">
        <w:rPr>
          <w:rFonts w:ascii="Times New Roman" w:hAnsi="Times New Roman" w:cs="Times New Roman"/>
          <w:i/>
          <w:sz w:val="24"/>
          <w:szCs w:val="24"/>
          <w:lang w:val="uk-UA"/>
        </w:rPr>
        <w:t xml:space="preserve">Бібліотечний форум: історія, теорія, практика. 2019. № 4. С. 6-10. </w:t>
      </w:r>
    </w:p>
    <w:p w:rsidR="0008329B" w:rsidRPr="005B5D5D" w:rsidRDefault="00986A0F" w:rsidP="005B5D5D">
      <w:pPr>
        <w:pStyle w:val="ac"/>
        <w:spacing w:line="240" w:lineRule="auto"/>
        <w:rPr>
          <w:i w:val="0"/>
          <w:iCs w:val="0"/>
          <w:sz w:val="24"/>
          <w:szCs w:val="24"/>
        </w:rPr>
      </w:pPr>
      <w:r w:rsidRPr="005B5D5D">
        <w:rPr>
          <w:i w:val="0"/>
          <w:iCs w:val="0"/>
          <w:sz w:val="24"/>
          <w:szCs w:val="24"/>
        </w:rPr>
        <w:t>3</w:t>
      </w:r>
      <w:r w:rsidR="00932322" w:rsidRPr="005B5D5D">
        <w:rPr>
          <w:i w:val="0"/>
          <w:iCs w:val="0"/>
          <w:sz w:val="24"/>
          <w:szCs w:val="24"/>
        </w:rPr>
        <w:t>4</w:t>
      </w:r>
      <w:r w:rsidRPr="005B5D5D">
        <w:rPr>
          <w:i w:val="0"/>
          <w:iCs w:val="0"/>
          <w:sz w:val="24"/>
          <w:szCs w:val="24"/>
        </w:rPr>
        <w:t>.</w:t>
      </w:r>
      <w:r w:rsidR="0008329B" w:rsidRPr="005B5D5D">
        <w:rPr>
          <w:i w:val="0"/>
          <w:iCs w:val="0"/>
          <w:sz w:val="24"/>
          <w:szCs w:val="24"/>
        </w:rPr>
        <w:t xml:space="preserve"> Інтелектуальна власність в Україні: погляд з ХХІ ст. : збірник наукових праць за матеріалами Всеукраїнської науково-практичної конференції, 29–30 вересня 2011 р. /[ за </w:t>
      </w:r>
      <w:proofErr w:type="spellStart"/>
      <w:r w:rsidR="0008329B" w:rsidRPr="005B5D5D">
        <w:rPr>
          <w:i w:val="0"/>
          <w:iCs w:val="0"/>
          <w:sz w:val="24"/>
          <w:szCs w:val="24"/>
        </w:rPr>
        <w:t>заг</w:t>
      </w:r>
      <w:proofErr w:type="spellEnd"/>
      <w:r w:rsidR="0008329B" w:rsidRPr="005B5D5D">
        <w:rPr>
          <w:i w:val="0"/>
          <w:iCs w:val="0"/>
          <w:sz w:val="24"/>
          <w:szCs w:val="24"/>
        </w:rPr>
        <w:t xml:space="preserve">. ред. А. І. </w:t>
      </w:r>
      <w:proofErr w:type="spellStart"/>
      <w:r w:rsidR="0008329B" w:rsidRPr="005B5D5D">
        <w:rPr>
          <w:i w:val="0"/>
          <w:iCs w:val="0"/>
          <w:sz w:val="24"/>
          <w:szCs w:val="24"/>
        </w:rPr>
        <w:t>Кузьмінського</w:t>
      </w:r>
      <w:proofErr w:type="spellEnd"/>
      <w:r w:rsidR="0008329B" w:rsidRPr="005B5D5D">
        <w:rPr>
          <w:i w:val="0"/>
          <w:iCs w:val="0"/>
          <w:sz w:val="24"/>
          <w:szCs w:val="24"/>
        </w:rPr>
        <w:t>, О. П. Орлюк]. Черкаси: Чабаненко Ю. А., 2011. 175 с.</w:t>
      </w:r>
    </w:p>
    <w:p w:rsidR="0008329B" w:rsidRPr="005B5D5D" w:rsidRDefault="00986A0F" w:rsidP="005B5D5D">
      <w:pPr>
        <w:spacing w:after="0" w:line="240" w:lineRule="auto"/>
        <w:ind w:firstLine="709"/>
        <w:jc w:val="both"/>
        <w:rPr>
          <w:rFonts w:ascii="Times New Roman" w:hAnsi="Times New Roman" w:cs="Times New Roman"/>
          <w:sz w:val="24"/>
          <w:szCs w:val="24"/>
          <w:lang w:val="uk-UA"/>
        </w:rPr>
      </w:pPr>
      <w:r w:rsidRPr="005B5D5D">
        <w:rPr>
          <w:rFonts w:ascii="Times New Roman" w:hAnsi="Times New Roman" w:cs="Times New Roman"/>
          <w:sz w:val="24"/>
          <w:szCs w:val="24"/>
          <w:lang w:val="uk-UA"/>
        </w:rPr>
        <w:t>3</w:t>
      </w:r>
      <w:r w:rsidR="00932322" w:rsidRPr="005B5D5D">
        <w:rPr>
          <w:rFonts w:ascii="Times New Roman" w:hAnsi="Times New Roman" w:cs="Times New Roman"/>
          <w:sz w:val="24"/>
          <w:szCs w:val="24"/>
          <w:lang w:val="uk-UA"/>
        </w:rPr>
        <w:t>5</w:t>
      </w:r>
      <w:r w:rsidRPr="005B5D5D">
        <w:rPr>
          <w:rFonts w:ascii="Times New Roman" w:hAnsi="Times New Roman" w:cs="Times New Roman"/>
          <w:sz w:val="24"/>
          <w:szCs w:val="24"/>
          <w:lang w:val="uk-UA"/>
        </w:rPr>
        <w:t>.</w:t>
      </w:r>
      <w:r w:rsidR="0008329B" w:rsidRPr="005B5D5D">
        <w:rPr>
          <w:rFonts w:ascii="Times New Roman" w:hAnsi="Times New Roman" w:cs="Times New Roman"/>
          <w:sz w:val="24"/>
          <w:szCs w:val="24"/>
        </w:rPr>
        <w:t>Исследователь XXI века: формирование компетенций в системе высшего образования. Коллективная монография /</w:t>
      </w:r>
      <w:proofErr w:type="gramStart"/>
      <w:r w:rsidR="0008329B" w:rsidRPr="005B5D5D">
        <w:rPr>
          <w:rFonts w:ascii="Times New Roman" w:hAnsi="Times New Roman" w:cs="Times New Roman"/>
          <w:sz w:val="24"/>
          <w:szCs w:val="24"/>
        </w:rPr>
        <w:t xml:space="preserve">[ </w:t>
      </w:r>
      <w:proofErr w:type="gramEnd"/>
      <w:r w:rsidR="0008329B" w:rsidRPr="005B5D5D">
        <w:rPr>
          <w:rFonts w:ascii="Times New Roman" w:hAnsi="Times New Roman" w:cs="Times New Roman"/>
          <w:sz w:val="24"/>
          <w:szCs w:val="24"/>
        </w:rPr>
        <w:t>отв. ред. Е. В. Караваева]. Москва</w:t>
      </w:r>
      <w:proofErr w:type="gramStart"/>
      <w:r w:rsidR="0008329B" w:rsidRPr="005B5D5D">
        <w:rPr>
          <w:rFonts w:ascii="Times New Roman" w:hAnsi="Times New Roman" w:cs="Times New Roman"/>
          <w:sz w:val="24"/>
          <w:szCs w:val="24"/>
        </w:rPr>
        <w:t xml:space="preserve"> :</w:t>
      </w:r>
      <w:proofErr w:type="gramEnd"/>
      <w:r w:rsidR="0008329B" w:rsidRPr="005B5D5D">
        <w:rPr>
          <w:rFonts w:ascii="Times New Roman" w:hAnsi="Times New Roman" w:cs="Times New Roman"/>
          <w:sz w:val="24"/>
          <w:szCs w:val="24"/>
        </w:rPr>
        <w:t xml:space="preserve"> Изд-во «</w:t>
      </w:r>
      <w:proofErr w:type="spellStart"/>
      <w:r w:rsidR="0008329B" w:rsidRPr="005B5D5D">
        <w:rPr>
          <w:rFonts w:ascii="Times New Roman" w:hAnsi="Times New Roman" w:cs="Times New Roman"/>
          <w:sz w:val="24"/>
          <w:szCs w:val="24"/>
        </w:rPr>
        <w:t>Геоинфо</w:t>
      </w:r>
      <w:proofErr w:type="spellEnd"/>
      <w:r w:rsidR="0008329B" w:rsidRPr="005B5D5D">
        <w:rPr>
          <w:rFonts w:ascii="Times New Roman" w:hAnsi="Times New Roman" w:cs="Times New Roman"/>
          <w:sz w:val="24"/>
          <w:szCs w:val="24"/>
        </w:rPr>
        <w:t xml:space="preserve">», </w:t>
      </w:r>
      <w:r w:rsidR="0008329B" w:rsidRPr="005B5D5D">
        <w:rPr>
          <w:rFonts w:ascii="Times New Roman" w:hAnsi="Times New Roman" w:cs="Times New Roman"/>
          <w:sz w:val="24"/>
          <w:szCs w:val="24"/>
          <w:lang w:val="uk-UA"/>
        </w:rPr>
        <w:t xml:space="preserve">2018. 240 </w:t>
      </w:r>
      <w:proofErr w:type="gramStart"/>
      <w:r w:rsidR="0008329B" w:rsidRPr="005B5D5D">
        <w:rPr>
          <w:rFonts w:ascii="Times New Roman" w:hAnsi="Times New Roman" w:cs="Times New Roman"/>
          <w:sz w:val="24"/>
          <w:szCs w:val="24"/>
          <w:lang w:val="uk-UA"/>
        </w:rPr>
        <w:t>с</w:t>
      </w:r>
      <w:proofErr w:type="gramEnd"/>
      <w:r w:rsidR="0008329B" w:rsidRPr="005B5D5D">
        <w:rPr>
          <w:rFonts w:ascii="Times New Roman" w:hAnsi="Times New Roman" w:cs="Times New Roman"/>
          <w:sz w:val="24"/>
          <w:szCs w:val="24"/>
          <w:lang w:val="uk-UA"/>
        </w:rPr>
        <w:t>.</w:t>
      </w:r>
    </w:p>
    <w:p w:rsidR="003121C9" w:rsidRPr="005B5D5D" w:rsidRDefault="00986A0F" w:rsidP="005B5D5D">
      <w:pPr>
        <w:spacing w:after="0" w:line="240" w:lineRule="auto"/>
        <w:ind w:firstLine="709"/>
        <w:jc w:val="both"/>
        <w:rPr>
          <w:rFonts w:ascii="Times New Roman" w:hAnsi="Times New Roman" w:cs="Times New Roman"/>
          <w:i/>
          <w:sz w:val="24"/>
          <w:szCs w:val="24"/>
          <w:lang w:val="uk-UA"/>
        </w:rPr>
      </w:pPr>
      <w:bookmarkStart w:id="10" w:name="_Hlk23708684"/>
      <w:r w:rsidRPr="005B5D5D">
        <w:rPr>
          <w:rFonts w:ascii="Times New Roman" w:hAnsi="Times New Roman" w:cs="Times New Roman"/>
          <w:sz w:val="24"/>
          <w:szCs w:val="24"/>
          <w:lang w:val="uk-UA"/>
        </w:rPr>
        <w:t>3</w:t>
      </w:r>
      <w:r w:rsidR="00932322" w:rsidRPr="005B5D5D">
        <w:rPr>
          <w:rFonts w:ascii="Times New Roman" w:hAnsi="Times New Roman" w:cs="Times New Roman"/>
          <w:sz w:val="24"/>
          <w:szCs w:val="24"/>
          <w:lang w:val="uk-UA"/>
        </w:rPr>
        <w:t>6</w:t>
      </w:r>
      <w:r w:rsidRPr="005B5D5D">
        <w:rPr>
          <w:rFonts w:ascii="Times New Roman" w:hAnsi="Times New Roman" w:cs="Times New Roman"/>
          <w:sz w:val="24"/>
          <w:szCs w:val="24"/>
          <w:lang w:val="uk-UA"/>
        </w:rPr>
        <w:t>.</w:t>
      </w:r>
      <w:r w:rsidR="003121C9" w:rsidRPr="005B5D5D">
        <w:rPr>
          <w:rFonts w:ascii="Times New Roman" w:hAnsi="Times New Roman" w:cs="Times New Roman"/>
          <w:sz w:val="24"/>
          <w:szCs w:val="24"/>
          <w:lang w:val="uk-UA"/>
        </w:rPr>
        <w:t xml:space="preserve">Лічман Т. В. До питання академічної доброчесності у наукових дослідженнях // </w:t>
      </w:r>
      <w:r w:rsidR="003121C9" w:rsidRPr="005B5D5D">
        <w:rPr>
          <w:rFonts w:ascii="Times New Roman" w:hAnsi="Times New Roman" w:cs="Times New Roman"/>
          <w:i/>
          <w:sz w:val="24"/>
          <w:szCs w:val="24"/>
          <w:lang w:val="uk-UA"/>
        </w:rPr>
        <w:t>Підготовка докторів філософії (</w:t>
      </w:r>
      <w:proofErr w:type="spellStart"/>
      <w:r w:rsidR="003121C9" w:rsidRPr="005B5D5D">
        <w:rPr>
          <w:rFonts w:ascii="Times New Roman" w:hAnsi="Times New Roman" w:cs="Times New Roman"/>
          <w:i/>
          <w:sz w:val="24"/>
          <w:szCs w:val="24"/>
        </w:rPr>
        <w:t>PhD</w:t>
      </w:r>
      <w:proofErr w:type="spellEnd"/>
      <w:r w:rsidR="003121C9" w:rsidRPr="005B5D5D">
        <w:rPr>
          <w:rFonts w:ascii="Times New Roman" w:hAnsi="Times New Roman" w:cs="Times New Roman"/>
          <w:i/>
          <w:sz w:val="24"/>
          <w:szCs w:val="24"/>
          <w:lang w:val="uk-UA"/>
        </w:rPr>
        <w:t xml:space="preserve">) в умовах реформування вищої освіти: матеріали </w:t>
      </w:r>
      <w:proofErr w:type="spellStart"/>
      <w:r w:rsidR="003121C9" w:rsidRPr="005B5D5D">
        <w:rPr>
          <w:rFonts w:ascii="Times New Roman" w:hAnsi="Times New Roman" w:cs="Times New Roman"/>
          <w:i/>
          <w:sz w:val="24"/>
          <w:szCs w:val="24"/>
          <w:lang w:val="uk-UA"/>
        </w:rPr>
        <w:t>Всеукр</w:t>
      </w:r>
      <w:proofErr w:type="spellEnd"/>
      <w:r w:rsidR="003121C9" w:rsidRPr="005B5D5D">
        <w:rPr>
          <w:rFonts w:ascii="Times New Roman" w:hAnsi="Times New Roman" w:cs="Times New Roman"/>
          <w:i/>
          <w:sz w:val="24"/>
          <w:szCs w:val="24"/>
          <w:lang w:val="uk-UA"/>
        </w:rPr>
        <w:t xml:space="preserve">. </w:t>
      </w:r>
      <w:proofErr w:type="spellStart"/>
      <w:r w:rsidR="003121C9" w:rsidRPr="005B5D5D">
        <w:rPr>
          <w:rFonts w:ascii="Times New Roman" w:hAnsi="Times New Roman" w:cs="Times New Roman"/>
          <w:i/>
          <w:sz w:val="24"/>
          <w:szCs w:val="24"/>
          <w:lang w:val="uk-UA"/>
        </w:rPr>
        <w:t>наук.-практ</w:t>
      </w:r>
      <w:proofErr w:type="spellEnd"/>
      <w:r w:rsidR="003121C9" w:rsidRPr="005B5D5D">
        <w:rPr>
          <w:rFonts w:ascii="Times New Roman" w:hAnsi="Times New Roman" w:cs="Times New Roman"/>
          <w:i/>
          <w:sz w:val="24"/>
          <w:szCs w:val="24"/>
          <w:lang w:val="uk-UA"/>
        </w:rPr>
        <w:t xml:space="preserve">. </w:t>
      </w:r>
      <w:proofErr w:type="spellStart"/>
      <w:r w:rsidR="003121C9" w:rsidRPr="005B5D5D">
        <w:rPr>
          <w:rFonts w:ascii="Times New Roman" w:hAnsi="Times New Roman" w:cs="Times New Roman"/>
          <w:i/>
          <w:sz w:val="24"/>
          <w:szCs w:val="24"/>
          <w:lang w:val="uk-UA"/>
        </w:rPr>
        <w:t>конф</w:t>
      </w:r>
      <w:proofErr w:type="spellEnd"/>
      <w:r w:rsidR="003121C9" w:rsidRPr="005B5D5D">
        <w:rPr>
          <w:rFonts w:ascii="Times New Roman" w:hAnsi="Times New Roman" w:cs="Times New Roman"/>
          <w:i/>
          <w:sz w:val="24"/>
          <w:szCs w:val="24"/>
          <w:lang w:val="uk-UA"/>
        </w:rPr>
        <w:t xml:space="preserve">. (Запоріжжя, 5-6 жовтня 2017 р.). Запоріжжя: </w:t>
      </w:r>
      <w:proofErr w:type="spellStart"/>
      <w:r w:rsidR="003121C9" w:rsidRPr="005B5D5D">
        <w:rPr>
          <w:rFonts w:ascii="Times New Roman" w:hAnsi="Times New Roman" w:cs="Times New Roman"/>
          <w:i/>
          <w:sz w:val="24"/>
          <w:szCs w:val="24"/>
          <w:lang w:val="uk-UA"/>
        </w:rPr>
        <w:t>Запоріз</w:t>
      </w:r>
      <w:proofErr w:type="spellEnd"/>
      <w:r w:rsidR="003121C9" w:rsidRPr="005B5D5D">
        <w:rPr>
          <w:rFonts w:ascii="Times New Roman" w:hAnsi="Times New Roman" w:cs="Times New Roman"/>
          <w:i/>
          <w:sz w:val="24"/>
          <w:szCs w:val="24"/>
          <w:lang w:val="uk-UA"/>
        </w:rPr>
        <w:t>. нац. ун-т, 2017.</w:t>
      </w:r>
      <w:r w:rsidR="003121C9" w:rsidRPr="005B5D5D">
        <w:rPr>
          <w:rFonts w:ascii="Times New Roman" w:hAnsi="Times New Roman" w:cs="Times New Roman"/>
          <w:sz w:val="24"/>
          <w:szCs w:val="24"/>
          <w:lang w:val="uk-UA"/>
        </w:rPr>
        <w:t xml:space="preserve"> С</w:t>
      </w:r>
      <w:r w:rsidR="003121C9" w:rsidRPr="005B5D5D">
        <w:rPr>
          <w:rFonts w:ascii="Times New Roman" w:hAnsi="Times New Roman" w:cs="Times New Roman"/>
          <w:i/>
          <w:sz w:val="24"/>
          <w:szCs w:val="24"/>
          <w:lang w:val="uk-UA"/>
        </w:rPr>
        <w:t xml:space="preserve">. 105-108. </w:t>
      </w:r>
    </w:p>
    <w:p w:rsidR="00986A0F" w:rsidRPr="005B5D5D" w:rsidRDefault="003121C9" w:rsidP="005B5D5D">
      <w:pPr>
        <w:pStyle w:val="ac"/>
        <w:spacing w:line="240" w:lineRule="auto"/>
        <w:rPr>
          <w:sz w:val="24"/>
          <w:szCs w:val="24"/>
        </w:rPr>
      </w:pPr>
      <w:r w:rsidRPr="005B5D5D">
        <w:rPr>
          <w:i w:val="0"/>
          <w:sz w:val="24"/>
          <w:szCs w:val="24"/>
        </w:rPr>
        <w:lastRenderedPageBreak/>
        <w:t>3</w:t>
      </w:r>
      <w:r w:rsidR="00932322" w:rsidRPr="005B5D5D">
        <w:rPr>
          <w:i w:val="0"/>
          <w:sz w:val="24"/>
          <w:szCs w:val="24"/>
        </w:rPr>
        <w:t>7</w:t>
      </w:r>
      <w:r w:rsidRPr="005B5D5D">
        <w:rPr>
          <w:i w:val="0"/>
          <w:sz w:val="24"/>
          <w:szCs w:val="24"/>
        </w:rPr>
        <w:t xml:space="preserve">. </w:t>
      </w:r>
      <w:proofErr w:type="spellStart"/>
      <w:r w:rsidR="00986A0F" w:rsidRPr="005B5D5D">
        <w:rPr>
          <w:i w:val="0"/>
          <w:sz w:val="24"/>
          <w:szCs w:val="24"/>
        </w:rPr>
        <w:t>Лупаренко</w:t>
      </w:r>
      <w:proofErr w:type="spellEnd"/>
      <w:r w:rsidR="00986A0F" w:rsidRPr="005B5D5D">
        <w:rPr>
          <w:i w:val="0"/>
          <w:sz w:val="24"/>
          <w:szCs w:val="24"/>
        </w:rPr>
        <w:t xml:space="preserve"> Л. А. Інструментарій виявлення плагіату в наукових роботах : аналіз програмних рішень</w:t>
      </w:r>
      <w:r w:rsidR="00986A0F" w:rsidRPr="005B5D5D">
        <w:rPr>
          <w:sz w:val="24"/>
          <w:szCs w:val="24"/>
        </w:rPr>
        <w:t xml:space="preserve"> // Інформаційні технології і засоби навчання. 2014. № 2. С. 151-169.</w:t>
      </w:r>
    </w:p>
    <w:p w:rsidR="00852397" w:rsidRPr="005B5D5D" w:rsidRDefault="00986A0F" w:rsidP="005B5D5D">
      <w:pPr>
        <w:pStyle w:val="2"/>
        <w:spacing w:before="0" w:line="240" w:lineRule="auto"/>
        <w:ind w:firstLine="709"/>
        <w:jc w:val="both"/>
        <w:rPr>
          <w:rFonts w:ascii="Times New Roman" w:hAnsi="Times New Roman" w:cs="Times New Roman"/>
          <w:b w:val="0"/>
          <w:color w:val="auto"/>
          <w:sz w:val="24"/>
          <w:szCs w:val="24"/>
          <w:lang w:val="uk-UA"/>
        </w:rPr>
      </w:pPr>
      <w:r w:rsidRPr="005B5D5D">
        <w:rPr>
          <w:rFonts w:ascii="Times New Roman" w:eastAsia="Times New Roman" w:hAnsi="Times New Roman" w:cs="Times New Roman"/>
          <w:b w:val="0"/>
          <w:color w:val="auto"/>
          <w:sz w:val="24"/>
          <w:szCs w:val="24"/>
          <w:lang w:val="uk-UA" w:eastAsia="ru-RU"/>
        </w:rPr>
        <w:t>3</w:t>
      </w:r>
      <w:r w:rsidR="00932322" w:rsidRPr="005B5D5D">
        <w:rPr>
          <w:rFonts w:ascii="Times New Roman" w:eastAsia="Times New Roman" w:hAnsi="Times New Roman" w:cs="Times New Roman"/>
          <w:b w:val="0"/>
          <w:color w:val="auto"/>
          <w:sz w:val="24"/>
          <w:szCs w:val="24"/>
          <w:lang w:val="uk-UA" w:eastAsia="ru-RU"/>
        </w:rPr>
        <w:t>8</w:t>
      </w:r>
      <w:r w:rsidRPr="005B5D5D">
        <w:rPr>
          <w:rFonts w:ascii="Times New Roman" w:eastAsia="Times New Roman" w:hAnsi="Times New Roman" w:cs="Times New Roman"/>
          <w:b w:val="0"/>
          <w:color w:val="auto"/>
          <w:sz w:val="24"/>
          <w:szCs w:val="24"/>
          <w:lang w:val="uk-UA" w:eastAsia="ru-RU"/>
        </w:rPr>
        <w:t>.</w:t>
      </w:r>
      <w:r w:rsidR="00852397" w:rsidRPr="005B5D5D">
        <w:rPr>
          <w:rFonts w:ascii="Times New Roman" w:hAnsi="Times New Roman" w:cs="Times New Roman"/>
          <w:b w:val="0"/>
          <w:color w:val="auto"/>
          <w:sz w:val="24"/>
          <w:szCs w:val="24"/>
          <w:lang w:val="uk-UA"/>
        </w:rPr>
        <w:t>Медведєв І. А. Державне управління розвитком університету: теоретично-прикладний аспект: [</w:t>
      </w:r>
      <w:proofErr w:type="spellStart"/>
      <w:r w:rsidR="00852397" w:rsidRPr="005B5D5D">
        <w:rPr>
          <w:rFonts w:ascii="Times New Roman" w:hAnsi="Times New Roman" w:cs="Times New Roman"/>
          <w:b w:val="0"/>
          <w:color w:val="auto"/>
          <w:sz w:val="24"/>
          <w:szCs w:val="24"/>
          <w:lang w:val="uk-UA"/>
        </w:rPr>
        <w:t>моногр</w:t>
      </w:r>
      <w:proofErr w:type="spellEnd"/>
      <w:r w:rsidR="00852397" w:rsidRPr="005B5D5D">
        <w:rPr>
          <w:rFonts w:ascii="Times New Roman" w:hAnsi="Times New Roman" w:cs="Times New Roman"/>
          <w:b w:val="0"/>
          <w:color w:val="auto"/>
          <w:sz w:val="24"/>
          <w:szCs w:val="24"/>
          <w:lang w:val="uk-UA"/>
        </w:rPr>
        <w:t xml:space="preserve">.]. Харків: Вид-во </w:t>
      </w:r>
      <w:proofErr w:type="spellStart"/>
      <w:r w:rsidR="00852397" w:rsidRPr="005B5D5D">
        <w:rPr>
          <w:rFonts w:ascii="Times New Roman" w:hAnsi="Times New Roman" w:cs="Times New Roman"/>
          <w:b w:val="0"/>
          <w:color w:val="auto"/>
          <w:sz w:val="24"/>
          <w:szCs w:val="24"/>
          <w:lang w:val="uk-UA"/>
        </w:rPr>
        <w:t>ХарРІ</w:t>
      </w:r>
      <w:proofErr w:type="spellEnd"/>
      <w:r w:rsidR="00852397" w:rsidRPr="005B5D5D">
        <w:rPr>
          <w:rFonts w:ascii="Times New Roman" w:hAnsi="Times New Roman" w:cs="Times New Roman"/>
          <w:b w:val="0"/>
          <w:color w:val="auto"/>
          <w:sz w:val="24"/>
          <w:szCs w:val="24"/>
          <w:lang w:val="uk-UA"/>
        </w:rPr>
        <w:t xml:space="preserve"> </w:t>
      </w:r>
      <w:proofErr w:type="spellStart"/>
      <w:r w:rsidR="00852397" w:rsidRPr="005B5D5D">
        <w:rPr>
          <w:rFonts w:ascii="Times New Roman" w:hAnsi="Times New Roman" w:cs="Times New Roman"/>
          <w:b w:val="0"/>
          <w:color w:val="auto"/>
          <w:sz w:val="24"/>
          <w:szCs w:val="24"/>
          <w:lang w:val="uk-UA"/>
        </w:rPr>
        <w:t>НАДУ</w:t>
      </w:r>
      <w:proofErr w:type="spellEnd"/>
      <w:r w:rsidR="00852397" w:rsidRPr="005B5D5D">
        <w:rPr>
          <w:rFonts w:ascii="Times New Roman" w:hAnsi="Times New Roman" w:cs="Times New Roman"/>
          <w:b w:val="0"/>
          <w:color w:val="auto"/>
          <w:sz w:val="24"/>
          <w:szCs w:val="24"/>
          <w:lang w:val="uk-UA"/>
        </w:rPr>
        <w:t xml:space="preserve"> «Магістр», 2011. 220 с.</w:t>
      </w:r>
    </w:p>
    <w:p w:rsidR="00986A0F" w:rsidRPr="005B5D5D" w:rsidRDefault="00852397" w:rsidP="005B5D5D">
      <w:pPr>
        <w:spacing w:after="0" w:line="240" w:lineRule="auto"/>
        <w:ind w:firstLine="709"/>
        <w:jc w:val="both"/>
        <w:rPr>
          <w:rFonts w:ascii="Times New Roman" w:eastAsia="Times New Roman" w:hAnsi="Times New Roman" w:cs="Times New Roman"/>
          <w:sz w:val="24"/>
          <w:szCs w:val="24"/>
          <w:lang w:val="uk-UA" w:eastAsia="ru-RU"/>
        </w:rPr>
      </w:pPr>
      <w:r w:rsidRPr="005B5D5D">
        <w:rPr>
          <w:rFonts w:ascii="Times New Roman" w:hAnsi="Times New Roman" w:cs="Times New Roman"/>
          <w:iCs/>
          <w:sz w:val="24"/>
          <w:szCs w:val="24"/>
          <w:lang w:val="uk-UA"/>
        </w:rPr>
        <w:t>3</w:t>
      </w:r>
      <w:r w:rsidR="00932322" w:rsidRPr="005B5D5D">
        <w:rPr>
          <w:rFonts w:ascii="Times New Roman" w:hAnsi="Times New Roman" w:cs="Times New Roman"/>
          <w:iCs/>
          <w:sz w:val="24"/>
          <w:szCs w:val="24"/>
          <w:lang w:val="uk-UA"/>
        </w:rPr>
        <w:t>9</w:t>
      </w:r>
      <w:r w:rsidRPr="005B5D5D">
        <w:rPr>
          <w:rFonts w:ascii="Times New Roman" w:hAnsi="Times New Roman" w:cs="Times New Roman"/>
          <w:iCs/>
          <w:sz w:val="24"/>
          <w:szCs w:val="24"/>
          <w:lang w:val="uk-UA"/>
        </w:rPr>
        <w:t xml:space="preserve">. </w:t>
      </w:r>
      <w:r w:rsidR="00986A0F" w:rsidRPr="005B5D5D">
        <w:rPr>
          <w:rFonts w:ascii="Times New Roman" w:hAnsi="Times New Roman" w:cs="Times New Roman"/>
          <w:iCs/>
          <w:sz w:val="24"/>
          <w:szCs w:val="24"/>
          <w:lang w:val="uk-UA"/>
        </w:rPr>
        <w:t>Мироненко Н. Поняття суб’єктів права інтелектуальної власності та критерії їх класифікації</w:t>
      </w:r>
      <w:r w:rsidR="00986A0F" w:rsidRPr="005B5D5D">
        <w:rPr>
          <w:rFonts w:ascii="Times New Roman" w:hAnsi="Times New Roman" w:cs="Times New Roman"/>
          <w:i/>
          <w:iCs/>
          <w:sz w:val="24"/>
          <w:szCs w:val="24"/>
          <w:lang w:val="uk-UA"/>
        </w:rPr>
        <w:t xml:space="preserve"> // URL : </w:t>
      </w:r>
      <w:hyperlink r:id="rId11" w:history="1">
        <w:r w:rsidR="00986A0F" w:rsidRPr="005B5D5D">
          <w:rPr>
            <w:rStyle w:val="a3"/>
            <w:rFonts w:ascii="Times New Roman" w:hAnsi="Times New Roman" w:cs="Times New Roman"/>
            <w:i/>
            <w:iCs/>
            <w:color w:val="auto"/>
            <w:sz w:val="24"/>
            <w:szCs w:val="24"/>
            <w:u w:val="none"/>
            <w:lang w:val="uk-UA"/>
          </w:rPr>
          <w:t>http://www.ndiiv.org.ua/ua/library/viewponjattja%20subjektiv%20prava%20int.vlasnosti.html?action=print</w:t>
        </w:r>
      </w:hyperlink>
    </w:p>
    <w:p w:rsidR="001F05F3" w:rsidRPr="005B5D5D" w:rsidRDefault="00932322" w:rsidP="005B5D5D">
      <w:pPr>
        <w:spacing w:after="0" w:line="240" w:lineRule="auto"/>
        <w:ind w:firstLine="709"/>
        <w:jc w:val="both"/>
        <w:rPr>
          <w:rFonts w:ascii="Times New Roman" w:eastAsia="Times New Roman" w:hAnsi="Times New Roman" w:cs="Times New Roman"/>
          <w:sz w:val="24"/>
          <w:szCs w:val="24"/>
          <w:lang w:val="uk-UA" w:eastAsia="ru-RU"/>
        </w:rPr>
      </w:pPr>
      <w:r w:rsidRPr="005B5D5D">
        <w:rPr>
          <w:rFonts w:ascii="Times New Roman" w:hAnsi="Times New Roman" w:cs="Times New Roman"/>
          <w:sz w:val="24"/>
          <w:szCs w:val="24"/>
          <w:lang w:val="uk-UA"/>
        </w:rPr>
        <w:t>40</w:t>
      </w:r>
      <w:r w:rsidR="00986A0F" w:rsidRPr="005B5D5D">
        <w:rPr>
          <w:rFonts w:ascii="Times New Roman" w:hAnsi="Times New Roman" w:cs="Times New Roman"/>
          <w:sz w:val="24"/>
          <w:szCs w:val="24"/>
          <w:lang w:val="uk-UA"/>
        </w:rPr>
        <w:t xml:space="preserve">. </w:t>
      </w:r>
      <w:r w:rsidR="001F05F3" w:rsidRPr="005B5D5D">
        <w:rPr>
          <w:rFonts w:ascii="Times New Roman" w:eastAsia="Times New Roman" w:hAnsi="Times New Roman" w:cs="Times New Roman"/>
          <w:sz w:val="24"/>
          <w:szCs w:val="24"/>
          <w:lang w:val="uk-UA" w:eastAsia="ru-RU"/>
        </w:rPr>
        <w:t xml:space="preserve">Рекомендації з оформлення посилань у наукових роботах : </w:t>
      </w:r>
      <w:proofErr w:type="spellStart"/>
      <w:r w:rsidR="001F05F3" w:rsidRPr="005B5D5D">
        <w:rPr>
          <w:rFonts w:ascii="Times New Roman" w:eastAsia="Times New Roman" w:hAnsi="Times New Roman" w:cs="Times New Roman"/>
          <w:sz w:val="24"/>
          <w:szCs w:val="24"/>
          <w:lang w:eastAsia="ru-RU"/>
        </w:rPr>
        <w:t>DSpace</w:t>
      </w:r>
      <w:proofErr w:type="spellEnd"/>
      <w:r w:rsidR="001F05F3" w:rsidRPr="005B5D5D">
        <w:rPr>
          <w:rFonts w:ascii="Times New Roman" w:eastAsia="Times New Roman" w:hAnsi="Times New Roman" w:cs="Times New Roman"/>
          <w:sz w:val="24"/>
          <w:szCs w:val="24"/>
          <w:lang w:val="uk-UA" w:eastAsia="ru-RU"/>
        </w:rPr>
        <w:t xml:space="preserve"> // </w:t>
      </w:r>
      <w:r w:rsidR="001F05F3" w:rsidRPr="005B5D5D">
        <w:rPr>
          <w:rFonts w:ascii="Times New Roman" w:eastAsia="Times New Roman" w:hAnsi="Times New Roman" w:cs="Times New Roman"/>
          <w:i/>
          <w:sz w:val="24"/>
          <w:szCs w:val="24"/>
          <w:lang w:val="en-US" w:eastAsia="ru-RU"/>
        </w:rPr>
        <w:t>URL</w:t>
      </w:r>
      <w:r w:rsidR="001F05F3" w:rsidRPr="005B5D5D">
        <w:rPr>
          <w:rFonts w:ascii="Times New Roman" w:eastAsia="Times New Roman" w:hAnsi="Times New Roman" w:cs="Times New Roman"/>
          <w:i/>
          <w:sz w:val="24"/>
          <w:szCs w:val="24"/>
          <w:lang w:val="uk-UA" w:eastAsia="ru-RU"/>
        </w:rPr>
        <w:t xml:space="preserve"> : </w:t>
      </w:r>
      <w:proofErr w:type="spellStart"/>
      <w:r w:rsidR="001F05F3" w:rsidRPr="005B5D5D">
        <w:rPr>
          <w:rFonts w:ascii="Times New Roman" w:eastAsia="Times New Roman" w:hAnsi="Times New Roman" w:cs="Times New Roman"/>
          <w:i/>
          <w:sz w:val="24"/>
          <w:szCs w:val="24"/>
          <w:lang w:eastAsia="ru-RU"/>
        </w:rPr>
        <w:t>ela</w:t>
      </w:r>
      <w:proofErr w:type="spellEnd"/>
      <w:r w:rsidR="001F05F3" w:rsidRPr="005B5D5D">
        <w:rPr>
          <w:rFonts w:ascii="Times New Roman" w:eastAsia="Times New Roman" w:hAnsi="Times New Roman" w:cs="Times New Roman"/>
          <w:i/>
          <w:sz w:val="24"/>
          <w:szCs w:val="24"/>
          <w:lang w:val="uk-UA" w:eastAsia="ru-RU"/>
        </w:rPr>
        <w:t>.</w:t>
      </w:r>
      <w:proofErr w:type="spellStart"/>
      <w:r w:rsidR="001F05F3" w:rsidRPr="005B5D5D">
        <w:rPr>
          <w:rFonts w:ascii="Times New Roman" w:eastAsia="Times New Roman" w:hAnsi="Times New Roman" w:cs="Times New Roman"/>
          <w:i/>
          <w:sz w:val="24"/>
          <w:szCs w:val="24"/>
          <w:lang w:eastAsia="ru-RU"/>
        </w:rPr>
        <w:t>kpi</w:t>
      </w:r>
      <w:proofErr w:type="spellEnd"/>
      <w:r w:rsidR="001F05F3" w:rsidRPr="005B5D5D">
        <w:rPr>
          <w:rFonts w:ascii="Times New Roman" w:eastAsia="Times New Roman" w:hAnsi="Times New Roman" w:cs="Times New Roman"/>
          <w:i/>
          <w:sz w:val="24"/>
          <w:szCs w:val="24"/>
          <w:lang w:val="uk-UA" w:eastAsia="ru-RU"/>
        </w:rPr>
        <w:t>.</w:t>
      </w:r>
      <w:proofErr w:type="spellStart"/>
      <w:r w:rsidR="001F05F3" w:rsidRPr="005B5D5D">
        <w:rPr>
          <w:rFonts w:ascii="Times New Roman" w:eastAsia="Times New Roman" w:hAnsi="Times New Roman" w:cs="Times New Roman"/>
          <w:i/>
          <w:sz w:val="24"/>
          <w:szCs w:val="24"/>
          <w:lang w:eastAsia="ru-RU"/>
        </w:rPr>
        <w:t>ua</w:t>
      </w:r>
      <w:proofErr w:type="spellEnd"/>
      <w:r w:rsidR="001F05F3" w:rsidRPr="005B5D5D">
        <w:rPr>
          <w:rFonts w:ascii="Times New Roman" w:eastAsia="Times New Roman" w:hAnsi="Times New Roman" w:cs="Times New Roman"/>
          <w:i/>
          <w:sz w:val="24"/>
          <w:szCs w:val="24"/>
          <w:lang w:val="uk-UA" w:eastAsia="ru-RU"/>
        </w:rPr>
        <w:t>/</w:t>
      </w:r>
      <w:proofErr w:type="spellStart"/>
      <w:r w:rsidR="001F05F3" w:rsidRPr="005B5D5D">
        <w:rPr>
          <w:rFonts w:ascii="Times New Roman" w:eastAsia="Times New Roman" w:hAnsi="Times New Roman" w:cs="Times New Roman"/>
          <w:i/>
          <w:sz w:val="24"/>
          <w:szCs w:val="24"/>
          <w:lang w:eastAsia="ru-RU"/>
        </w:rPr>
        <w:t>handle</w:t>
      </w:r>
      <w:proofErr w:type="spellEnd"/>
      <w:r w:rsidR="001F05F3" w:rsidRPr="005B5D5D">
        <w:rPr>
          <w:rFonts w:ascii="Times New Roman" w:eastAsia="Times New Roman" w:hAnsi="Times New Roman" w:cs="Times New Roman"/>
          <w:i/>
          <w:sz w:val="24"/>
          <w:szCs w:val="24"/>
          <w:lang w:val="uk-UA" w:eastAsia="ru-RU"/>
        </w:rPr>
        <w:t>/123456789/16051</w:t>
      </w:r>
      <w:r w:rsidR="001F05F3" w:rsidRPr="005B5D5D">
        <w:rPr>
          <w:rFonts w:ascii="Times New Roman" w:eastAsia="Times New Roman" w:hAnsi="Times New Roman" w:cs="Times New Roman"/>
          <w:sz w:val="24"/>
          <w:szCs w:val="24"/>
          <w:lang w:val="uk-UA" w:eastAsia="ru-RU"/>
        </w:rPr>
        <w:t xml:space="preserve">. </w:t>
      </w:r>
    </w:p>
    <w:p w:rsidR="00986A0F" w:rsidRPr="005B5D5D" w:rsidRDefault="00932322" w:rsidP="005B5D5D">
      <w:pPr>
        <w:spacing w:after="0" w:line="240" w:lineRule="auto"/>
        <w:ind w:firstLine="709"/>
        <w:jc w:val="both"/>
        <w:rPr>
          <w:rFonts w:ascii="Times New Roman" w:hAnsi="Times New Roman" w:cs="Times New Roman"/>
          <w:i/>
          <w:sz w:val="24"/>
          <w:szCs w:val="24"/>
          <w:lang w:val="uk-UA"/>
        </w:rPr>
      </w:pPr>
      <w:r w:rsidRPr="005B5D5D">
        <w:rPr>
          <w:rFonts w:ascii="Times New Roman" w:hAnsi="Times New Roman" w:cs="Times New Roman"/>
          <w:sz w:val="24"/>
          <w:szCs w:val="24"/>
          <w:lang w:val="uk-UA"/>
        </w:rPr>
        <w:t>41</w:t>
      </w:r>
      <w:r w:rsidR="001F05F3" w:rsidRPr="005B5D5D">
        <w:rPr>
          <w:rFonts w:ascii="Times New Roman" w:hAnsi="Times New Roman" w:cs="Times New Roman"/>
          <w:sz w:val="24"/>
          <w:szCs w:val="24"/>
          <w:lang w:val="uk-UA"/>
        </w:rPr>
        <w:t xml:space="preserve">. </w:t>
      </w:r>
      <w:r w:rsidR="00986A0F" w:rsidRPr="005B5D5D">
        <w:rPr>
          <w:rFonts w:ascii="Times New Roman" w:hAnsi="Times New Roman" w:cs="Times New Roman"/>
          <w:sz w:val="24"/>
          <w:szCs w:val="24"/>
          <w:lang w:val="uk-UA"/>
        </w:rPr>
        <w:t>Рекомендації щодо забезпечення принципів академічної доброчесності /</w:t>
      </w:r>
      <w:r w:rsidR="001F05F3" w:rsidRPr="005B5D5D">
        <w:rPr>
          <w:rFonts w:ascii="Times New Roman" w:hAnsi="Times New Roman" w:cs="Times New Roman"/>
          <w:sz w:val="24"/>
          <w:szCs w:val="24"/>
          <w:lang w:val="uk-UA"/>
        </w:rPr>
        <w:t>[</w:t>
      </w:r>
      <w:proofErr w:type="spellStart"/>
      <w:r w:rsidR="00986A0F" w:rsidRPr="005B5D5D">
        <w:rPr>
          <w:rFonts w:ascii="Times New Roman" w:hAnsi="Times New Roman" w:cs="Times New Roman"/>
          <w:sz w:val="24"/>
          <w:szCs w:val="24"/>
          <w:lang w:val="uk-UA"/>
        </w:rPr>
        <w:t>укл</w:t>
      </w:r>
      <w:proofErr w:type="spellEnd"/>
      <w:r w:rsidR="00986A0F" w:rsidRPr="005B5D5D">
        <w:rPr>
          <w:rFonts w:ascii="Times New Roman" w:hAnsi="Times New Roman" w:cs="Times New Roman"/>
          <w:sz w:val="24"/>
          <w:szCs w:val="24"/>
          <w:lang w:val="uk-UA"/>
        </w:rPr>
        <w:t>.: підкомісія 303 «Академічна доброчесність»</w:t>
      </w:r>
      <w:r w:rsidR="001F05F3" w:rsidRPr="005B5D5D">
        <w:rPr>
          <w:rFonts w:ascii="Times New Roman" w:hAnsi="Times New Roman" w:cs="Times New Roman"/>
          <w:sz w:val="24"/>
          <w:szCs w:val="24"/>
          <w:lang w:val="uk-UA"/>
        </w:rPr>
        <w:t>]</w:t>
      </w:r>
      <w:r w:rsidR="00986A0F" w:rsidRPr="005B5D5D">
        <w:rPr>
          <w:rFonts w:ascii="Times New Roman" w:hAnsi="Times New Roman" w:cs="Times New Roman"/>
          <w:sz w:val="24"/>
          <w:szCs w:val="24"/>
          <w:lang w:val="uk-UA"/>
        </w:rPr>
        <w:t xml:space="preserve">. 2016. 24 с. // </w:t>
      </w:r>
      <w:r w:rsidR="00986A0F" w:rsidRPr="005B5D5D">
        <w:rPr>
          <w:rFonts w:ascii="Times New Roman" w:hAnsi="Times New Roman" w:cs="Times New Roman"/>
          <w:i/>
          <w:sz w:val="24"/>
          <w:szCs w:val="24"/>
          <w:lang w:val="uk-UA"/>
        </w:rPr>
        <w:t xml:space="preserve">URL : </w:t>
      </w:r>
      <w:hyperlink r:id="rId12" w:history="1">
        <w:r w:rsidR="00986A0F" w:rsidRPr="005B5D5D">
          <w:rPr>
            <w:rStyle w:val="a3"/>
            <w:rFonts w:ascii="Times New Roman" w:hAnsi="Times New Roman" w:cs="Times New Roman"/>
            <w:i/>
            <w:color w:val="auto"/>
            <w:sz w:val="24"/>
            <w:szCs w:val="24"/>
            <w:u w:val="none"/>
            <w:lang w:val="uk-UA"/>
          </w:rPr>
          <w:t>https://dduvs.in.ua/wp-content/uploads/files/akdo/nodo/n3.pdf</w:t>
        </w:r>
      </w:hyperlink>
    </w:p>
    <w:p w:rsidR="00F926D6" w:rsidRPr="005B5D5D" w:rsidRDefault="001F05F3" w:rsidP="005B5D5D">
      <w:pPr>
        <w:spacing w:after="0" w:line="240" w:lineRule="auto"/>
        <w:ind w:firstLine="709"/>
        <w:jc w:val="both"/>
        <w:rPr>
          <w:rFonts w:ascii="Times New Roman" w:eastAsia="Times New Roman" w:hAnsi="Times New Roman" w:cs="Times New Roman"/>
          <w:sz w:val="24"/>
          <w:szCs w:val="24"/>
          <w:lang w:val="uk-UA" w:eastAsia="ru-RU"/>
        </w:rPr>
      </w:pPr>
      <w:r w:rsidRPr="005B5D5D">
        <w:rPr>
          <w:rFonts w:ascii="Times New Roman" w:eastAsia="Times New Roman" w:hAnsi="Times New Roman" w:cs="Times New Roman"/>
          <w:sz w:val="24"/>
          <w:szCs w:val="24"/>
          <w:lang w:val="uk-UA" w:eastAsia="ru-RU"/>
        </w:rPr>
        <w:t>4</w:t>
      </w:r>
      <w:r w:rsidR="00932322" w:rsidRPr="005B5D5D">
        <w:rPr>
          <w:rFonts w:ascii="Times New Roman" w:eastAsia="Times New Roman" w:hAnsi="Times New Roman" w:cs="Times New Roman"/>
          <w:sz w:val="24"/>
          <w:szCs w:val="24"/>
          <w:lang w:val="uk-UA" w:eastAsia="ru-RU"/>
        </w:rPr>
        <w:t>2</w:t>
      </w:r>
      <w:r w:rsidR="00986A0F" w:rsidRPr="005B5D5D">
        <w:rPr>
          <w:rFonts w:ascii="Times New Roman" w:eastAsia="Times New Roman" w:hAnsi="Times New Roman" w:cs="Times New Roman"/>
          <w:sz w:val="24"/>
          <w:szCs w:val="24"/>
          <w:lang w:val="uk-UA" w:eastAsia="ru-RU"/>
        </w:rPr>
        <w:t xml:space="preserve">. </w:t>
      </w:r>
      <w:proofErr w:type="spellStart"/>
      <w:r w:rsidR="00F926D6" w:rsidRPr="005B5D5D">
        <w:rPr>
          <w:rFonts w:ascii="Times New Roman" w:eastAsia="Times New Roman" w:hAnsi="Times New Roman" w:cs="Times New Roman"/>
          <w:sz w:val="24"/>
          <w:szCs w:val="24"/>
          <w:lang w:val="uk-UA" w:eastAsia="ru-RU"/>
        </w:rPr>
        <w:t>Селігей</w:t>
      </w:r>
      <w:proofErr w:type="spellEnd"/>
      <w:r w:rsidR="00F926D6" w:rsidRPr="005B5D5D">
        <w:rPr>
          <w:rFonts w:ascii="Times New Roman" w:eastAsia="Times New Roman" w:hAnsi="Times New Roman" w:cs="Times New Roman"/>
          <w:sz w:val="24"/>
          <w:szCs w:val="24"/>
          <w:lang w:val="uk-UA" w:eastAsia="ru-RU"/>
        </w:rPr>
        <w:t xml:space="preserve"> П. Світло і тіні наукового стилю : монографія /</w:t>
      </w:r>
      <w:r w:rsidR="00F926D6" w:rsidRPr="005B5D5D">
        <w:rPr>
          <w:rFonts w:ascii="Times New Roman" w:eastAsia="Times New Roman" w:hAnsi="Times New Roman" w:cs="Times New Roman"/>
          <w:sz w:val="24"/>
          <w:szCs w:val="24"/>
          <w:lang w:eastAsia="ru-RU"/>
        </w:rPr>
        <w:t>[</w:t>
      </w:r>
      <w:r w:rsidR="00F926D6" w:rsidRPr="005B5D5D">
        <w:rPr>
          <w:rFonts w:ascii="Times New Roman" w:eastAsia="Times New Roman" w:hAnsi="Times New Roman" w:cs="Times New Roman"/>
          <w:sz w:val="24"/>
          <w:szCs w:val="24"/>
          <w:lang w:val="uk-UA" w:eastAsia="ru-RU"/>
        </w:rPr>
        <w:t xml:space="preserve"> НАН України. Інститут мовознавства ім. О. О. Потебні</w:t>
      </w:r>
      <w:r w:rsidR="00F926D6" w:rsidRPr="005B5D5D">
        <w:rPr>
          <w:rFonts w:ascii="Times New Roman" w:eastAsia="Times New Roman" w:hAnsi="Times New Roman" w:cs="Times New Roman"/>
          <w:sz w:val="24"/>
          <w:szCs w:val="24"/>
          <w:lang w:eastAsia="ru-RU"/>
        </w:rPr>
        <w:t>]</w:t>
      </w:r>
      <w:r w:rsidR="00F926D6" w:rsidRPr="005B5D5D">
        <w:rPr>
          <w:rFonts w:ascii="Times New Roman" w:eastAsia="Times New Roman" w:hAnsi="Times New Roman" w:cs="Times New Roman"/>
          <w:sz w:val="24"/>
          <w:szCs w:val="24"/>
          <w:lang w:val="uk-UA" w:eastAsia="ru-RU"/>
        </w:rPr>
        <w:t xml:space="preserve">.Київ : Вид. дім «Києво-Могилянська академія», 2016. 627 с. </w:t>
      </w:r>
    </w:p>
    <w:p w:rsidR="00932322" w:rsidRPr="005B5D5D" w:rsidRDefault="003121C9" w:rsidP="005B5D5D">
      <w:pPr>
        <w:tabs>
          <w:tab w:val="left" w:pos="993"/>
        </w:tabs>
        <w:spacing w:after="0" w:line="240" w:lineRule="auto"/>
        <w:ind w:firstLine="709"/>
        <w:jc w:val="both"/>
        <w:rPr>
          <w:rFonts w:ascii="Times New Roman" w:hAnsi="Times New Roman" w:cs="Times New Roman"/>
          <w:sz w:val="24"/>
          <w:szCs w:val="24"/>
          <w:lang w:val="uk-UA"/>
        </w:rPr>
      </w:pPr>
      <w:r w:rsidRPr="005B5D5D">
        <w:rPr>
          <w:rFonts w:ascii="Times New Roman" w:hAnsi="Times New Roman" w:cs="Times New Roman"/>
          <w:sz w:val="24"/>
          <w:szCs w:val="24"/>
          <w:lang w:val="uk-UA"/>
        </w:rPr>
        <w:t>4</w:t>
      </w:r>
      <w:r w:rsidR="00932322" w:rsidRPr="005B5D5D">
        <w:rPr>
          <w:rFonts w:ascii="Times New Roman" w:hAnsi="Times New Roman" w:cs="Times New Roman"/>
          <w:sz w:val="24"/>
          <w:szCs w:val="24"/>
          <w:lang w:val="uk-UA"/>
        </w:rPr>
        <w:t>3</w:t>
      </w:r>
      <w:r w:rsidR="00986A0F" w:rsidRPr="005B5D5D">
        <w:rPr>
          <w:rFonts w:ascii="Times New Roman" w:hAnsi="Times New Roman" w:cs="Times New Roman"/>
          <w:sz w:val="24"/>
          <w:szCs w:val="24"/>
          <w:lang w:val="uk-UA"/>
        </w:rPr>
        <w:t xml:space="preserve">. </w:t>
      </w:r>
      <w:r w:rsidR="00932322" w:rsidRPr="005B5D5D">
        <w:rPr>
          <w:rFonts w:ascii="Times New Roman" w:hAnsi="Times New Roman" w:cs="Times New Roman"/>
          <w:sz w:val="24"/>
          <w:szCs w:val="24"/>
          <w:lang w:val="uk-UA"/>
        </w:rPr>
        <w:t xml:space="preserve">Теоретичні засади науково-дослідницької діяльності суб’єктів освітнього процесу університетів : </w:t>
      </w:r>
      <w:proofErr w:type="spellStart"/>
      <w:r w:rsidR="00932322" w:rsidRPr="005B5D5D">
        <w:rPr>
          <w:rFonts w:ascii="Times New Roman" w:hAnsi="Times New Roman" w:cs="Times New Roman"/>
          <w:sz w:val="24"/>
          <w:szCs w:val="24"/>
          <w:lang w:val="uk-UA"/>
        </w:rPr>
        <w:t>практ</w:t>
      </w:r>
      <w:proofErr w:type="spellEnd"/>
      <w:r w:rsidR="00932322" w:rsidRPr="005B5D5D">
        <w:rPr>
          <w:rFonts w:ascii="Times New Roman" w:hAnsi="Times New Roman" w:cs="Times New Roman"/>
          <w:sz w:val="24"/>
          <w:szCs w:val="24"/>
          <w:lang w:val="uk-UA"/>
        </w:rPr>
        <w:t xml:space="preserve">. </w:t>
      </w:r>
      <w:proofErr w:type="spellStart"/>
      <w:r w:rsidR="00932322" w:rsidRPr="005B5D5D">
        <w:rPr>
          <w:rFonts w:ascii="Times New Roman" w:hAnsi="Times New Roman" w:cs="Times New Roman"/>
          <w:sz w:val="24"/>
          <w:szCs w:val="24"/>
          <w:lang w:val="uk-UA"/>
        </w:rPr>
        <w:t>посіб</w:t>
      </w:r>
      <w:proofErr w:type="spellEnd"/>
      <w:r w:rsidR="00932322" w:rsidRPr="005B5D5D">
        <w:rPr>
          <w:rFonts w:ascii="Times New Roman" w:hAnsi="Times New Roman" w:cs="Times New Roman"/>
          <w:sz w:val="24"/>
          <w:szCs w:val="24"/>
          <w:lang w:val="uk-UA"/>
        </w:rPr>
        <w:t xml:space="preserve">. / авт. </w:t>
      </w:r>
      <w:proofErr w:type="spellStart"/>
      <w:r w:rsidR="00932322" w:rsidRPr="005B5D5D">
        <w:rPr>
          <w:rFonts w:ascii="Times New Roman" w:hAnsi="Times New Roman" w:cs="Times New Roman"/>
          <w:sz w:val="24"/>
          <w:szCs w:val="24"/>
          <w:lang w:val="uk-UA"/>
        </w:rPr>
        <w:t>кол</w:t>
      </w:r>
      <w:proofErr w:type="spellEnd"/>
      <w:r w:rsidR="00932322" w:rsidRPr="005B5D5D">
        <w:rPr>
          <w:rFonts w:ascii="Times New Roman" w:hAnsi="Times New Roman" w:cs="Times New Roman"/>
          <w:sz w:val="24"/>
          <w:szCs w:val="24"/>
          <w:lang w:val="uk-UA"/>
        </w:rPr>
        <w:t>. : В. Майборода, О. Ярошенко, Я. Скиба ; за ред. О. Ярошенко. Київ : Інститут вищої освіти НАПН України, 2015. 174 с.</w:t>
      </w:r>
    </w:p>
    <w:p w:rsidR="00986A0F" w:rsidRPr="005B5D5D" w:rsidRDefault="00932322" w:rsidP="005B5D5D">
      <w:pPr>
        <w:spacing w:after="0" w:line="240" w:lineRule="auto"/>
        <w:ind w:firstLine="709"/>
        <w:jc w:val="both"/>
        <w:rPr>
          <w:rFonts w:ascii="Times New Roman" w:hAnsi="Times New Roman" w:cs="Times New Roman"/>
          <w:i/>
          <w:sz w:val="24"/>
          <w:szCs w:val="24"/>
          <w:lang w:val="uk-UA"/>
        </w:rPr>
      </w:pPr>
      <w:r w:rsidRPr="005B5D5D">
        <w:rPr>
          <w:rFonts w:ascii="Times New Roman" w:hAnsi="Times New Roman" w:cs="Times New Roman"/>
          <w:sz w:val="24"/>
          <w:szCs w:val="24"/>
          <w:lang w:val="uk-UA"/>
        </w:rPr>
        <w:t xml:space="preserve">44. </w:t>
      </w:r>
      <w:proofErr w:type="spellStart"/>
      <w:r w:rsidR="00986A0F" w:rsidRPr="005B5D5D">
        <w:rPr>
          <w:rFonts w:ascii="Times New Roman" w:hAnsi="Times New Roman" w:cs="Times New Roman"/>
          <w:sz w:val="24"/>
          <w:szCs w:val="24"/>
          <w:lang w:val="uk-UA"/>
        </w:rPr>
        <w:t>Тихонкова</w:t>
      </w:r>
      <w:proofErr w:type="spellEnd"/>
      <w:r w:rsidR="00986A0F" w:rsidRPr="005B5D5D">
        <w:rPr>
          <w:rFonts w:ascii="Times New Roman" w:hAnsi="Times New Roman" w:cs="Times New Roman"/>
          <w:sz w:val="24"/>
          <w:szCs w:val="24"/>
          <w:lang w:val="uk-UA"/>
        </w:rPr>
        <w:t xml:space="preserve"> І. О. Список літератури наукової статті – важливий індикатор якості статті (як не мати зайвого клопоту з його оформленням) // </w:t>
      </w:r>
      <w:r w:rsidR="00986A0F" w:rsidRPr="005B5D5D">
        <w:rPr>
          <w:rFonts w:ascii="Times New Roman" w:hAnsi="Times New Roman" w:cs="Times New Roman"/>
          <w:i/>
          <w:sz w:val="24"/>
          <w:szCs w:val="24"/>
          <w:lang w:val="uk-UA"/>
        </w:rPr>
        <w:t>Наука України у світовому інформаційному просторі: [зб. наук. пр.] / НАН України. Київ, 2015. Вип. 11. С. 100–106.</w:t>
      </w:r>
    </w:p>
    <w:p w:rsidR="0008329B" w:rsidRPr="005B5D5D" w:rsidRDefault="00852397" w:rsidP="005B5D5D">
      <w:pPr>
        <w:shd w:val="clear" w:color="auto" w:fill="FFFFFF"/>
        <w:spacing w:after="0" w:line="240" w:lineRule="auto"/>
        <w:ind w:firstLine="709"/>
        <w:jc w:val="both"/>
        <w:rPr>
          <w:rFonts w:ascii="Times New Roman" w:hAnsi="Times New Roman" w:cs="Times New Roman"/>
          <w:sz w:val="24"/>
          <w:szCs w:val="24"/>
          <w:lang w:val="uk-UA"/>
        </w:rPr>
      </w:pPr>
      <w:r w:rsidRPr="005B5D5D">
        <w:rPr>
          <w:rFonts w:ascii="Times New Roman" w:hAnsi="Times New Roman" w:cs="Times New Roman"/>
          <w:sz w:val="24"/>
          <w:szCs w:val="24"/>
          <w:lang w:val="uk-UA"/>
        </w:rPr>
        <w:t>4</w:t>
      </w:r>
      <w:r w:rsidR="00932322" w:rsidRPr="005B5D5D">
        <w:rPr>
          <w:rFonts w:ascii="Times New Roman" w:hAnsi="Times New Roman" w:cs="Times New Roman"/>
          <w:sz w:val="24"/>
          <w:szCs w:val="24"/>
          <w:lang w:val="uk-UA"/>
        </w:rPr>
        <w:t>5</w:t>
      </w:r>
      <w:r w:rsidR="00986A0F" w:rsidRPr="005B5D5D">
        <w:rPr>
          <w:rFonts w:ascii="Times New Roman" w:hAnsi="Times New Roman" w:cs="Times New Roman"/>
          <w:sz w:val="24"/>
          <w:szCs w:val="24"/>
          <w:lang w:val="uk-UA"/>
        </w:rPr>
        <w:t>.</w:t>
      </w:r>
      <w:r w:rsidR="0008329B" w:rsidRPr="005B5D5D">
        <w:rPr>
          <w:rFonts w:ascii="Times New Roman" w:hAnsi="Times New Roman" w:cs="Times New Roman"/>
          <w:sz w:val="24"/>
          <w:szCs w:val="24"/>
          <w:lang w:val="uk-UA"/>
        </w:rPr>
        <w:t xml:space="preserve"> Уведення в науково-педагогічну діяльність: </w:t>
      </w:r>
      <w:proofErr w:type="spellStart"/>
      <w:r w:rsidR="0008329B" w:rsidRPr="005B5D5D">
        <w:rPr>
          <w:rFonts w:ascii="Times New Roman" w:hAnsi="Times New Roman" w:cs="Times New Roman"/>
          <w:sz w:val="24"/>
          <w:szCs w:val="24"/>
          <w:lang w:val="uk-UA"/>
        </w:rPr>
        <w:t>навч</w:t>
      </w:r>
      <w:proofErr w:type="spellEnd"/>
      <w:r w:rsidR="0008329B" w:rsidRPr="005B5D5D">
        <w:rPr>
          <w:rFonts w:ascii="Times New Roman" w:hAnsi="Times New Roman" w:cs="Times New Roman"/>
          <w:sz w:val="24"/>
          <w:szCs w:val="24"/>
          <w:lang w:val="uk-UA"/>
        </w:rPr>
        <w:t xml:space="preserve">. </w:t>
      </w:r>
      <w:proofErr w:type="spellStart"/>
      <w:r w:rsidR="0008329B" w:rsidRPr="005B5D5D">
        <w:rPr>
          <w:rFonts w:ascii="Times New Roman" w:hAnsi="Times New Roman" w:cs="Times New Roman"/>
          <w:sz w:val="24"/>
          <w:szCs w:val="24"/>
          <w:lang w:val="uk-UA"/>
        </w:rPr>
        <w:t>посіб</w:t>
      </w:r>
      <w:proofErr w:type="spellEnd"/>
      <w:r w:rsidR="0008329B" w:rsidRPr="005B5D5D">
        <w:rPr>
          <w:rFonts w:ascii="Times New Roman" w:hAnsi="Times New Roman" w:cs="Times New Roman"/>
          <w:sz w:val="24"/>
          <w:szCs w:val="24"/>
          <w:lang w:val="uk-UA"/>
        </w:rPr>
        <w:t xml:space="preserve">. /[В. В. Іваненко, Г. Г. </w:t>
      </w:r>
      <w:proofErr w:type="spellStart"/>
      <w:r w:rsidR="0008329B" w:rsidRPr="005B5D5D">
        <w:rPr>
          <w:rFonts w:ascii="Times New Roman" w:hAnsi="Times New Roman" w:cs="Times New Roman"/>
          <w:sz w:val="24"/>
          <w:szCs w:val="24"/>
          <w:lang w:val="uk-UA"/>
        </w:rPr>
        <w:t>Кривчик</w:t>
      </w:r>
      <w:proofErr w:type="spellEnd"/>
      <w:r w:rsidR="0008329B" w:rsidRPr="005B5D5D">
        <w:rPr>
          <w:rFonts w:ascii="Times New Roman" w:hAnsi="Times New Roman" w:cs="Times New Roman"/>
          <w:sz w:val="24"/>
          <w:szCs w:val="24"/>
          <w:lang w:val="uk-UA"/>
        </w:rPr>
        <w:t xml:space="preserve">, І. С. </w:t>
      </w:r>
      <w:proofErr w:type="spellStart"/>
      <w:r w:rsidR="0008329B" w:rsidRPr="005B5D5D">
        <w:rPr>
          <w:rFonts w:ascii="Times New Roman" w:hAnsi="Times New Roman" w:cs="Times New Roman"/>
          <w:sz w:val="24"/>
          <w:szCs w:val="24"/>
          <w:lang w:val="uk-UA"/>
        </w:rPr>
        <w:t>Накашидзе</w:t>
      </w:r>
      <w:proofErr w:type="spellEnd"/>
      <w:r w:rsidR="0008329B" w:rsidRPr="005B5D5D">
        <w:rPr>
          <w:rFonts w:ascii="Times New Roman" w:hAnsi="Times New Roman" w:cs="Times New Roman"/>
          <w:sz w:val="24"/>
          <w:szCs w:val="24"/>
          <w:lang w:val="uk-UA"/>
        </w:rPr>
        <w:t>]. Дніпро : ЛІРА, 2018. 120 с.</w:t>
      </w:r>
    </w:p>
    <w:p w:rsidR="0008329B" w:rsidRPr="005B5D5D" w:rsidRDefault="00852397" w:rsidP="005B5D5D">
      <w:pPr>
        <w:spacing w:after="0" w:line="240" w:lineRule="auto"/>
        <w:ind w:firstLine="709"/>
        <w:jc w:val="both"/>
        <w:rPr>
          <w:rFonts w:ascii="Times New Roman" w:hAnsi="Times New Roman" w:cs="Times New Roman"/>
          <w:i/>
          <w:sz w:val="24"/>
          <w:szCs w:val="24"/>
          <w:lang w:val="uk-UA"/>
        </w:rPr>
      </w:pPr>
      <w:r w:rsidRPr="005B5D5D">
        <w:rPr>
          <w:rFonts w:ascii="Times New Roman" w:hAnsi="Times New Roman" w:cs="Times New Roman"/>
          <w:sz w:val="24"/>
          <w:szCs w:val="24"/>
          <w:lang w:val="uk-UA"/>
        </w:rPr>
        <w:t>4</w:t>
      </w:r>
      <w:r w:rsidR="00932322" w:rsidRPr="005B5D5D">
        <w:rPr>
          <w:rFonts w:ascii="Times New Roman" w:hAnsi="Times New Roman" w:cs="Times New Roman"/>
          <w:sz w:val="24"/>
          <w:szCs w:val="24"/>
          <w:lang w:val="uk-UA"/>
        </w:rPr>
        <w:t>6</w:t>
      </w:r>
      <w:r w:rsidR="00986A0F" w:rsidRPr="005B5D5D">
        <w:rPr>
          <w:rFonts w:ascii="Times New Roman" w:hAnsi="Times New Roman" w:cs="Times New Roman"/>
          <w:sz w:val="24"/>
          <w:szCs w:val="24"/>
          <w:lang w:val="uk-UA"/>
        </w:rPr>
        <w:t>.</w:t>
      </w:r>
      <w:r w:rsidR="0008329B" w:rsidRPr="005B5D5D">
        <w:rPr>
          <w:rFonts w:ascii="Times New Roman" w:hAnsi="Times New Roman" w:cs="Times New Roman"/>
          <w:sz w:val="24"/>
          <w:szCs w:val="24"/>
          <w:lang w:val="uk-UA"/>
        </w:rPr>
        <w:t xml:space="preserve"> Удод О., Юрій М. Методологія історії і гуманітаризація знання // </w:t>
      </w:r>
      <w:r w:rsidR="0008329B" w:rsidRPr="005B5D5D">
        <w:rPr>
          <w:rFonts w:ascii="Times New Roman" w:hAnsi="Times New Roman" w:cs="Times New Roman"/>
          <w:i/>
          <w:sz w:val="24"/>
          <w:szCs w:val="24"/>
          <w:lang w:val="uk-UA"/>
        </w:rPr>
        <w:t xml:space="preserve">URL : </w:t>
      </w:r>
      <w:hyperlink r:id="rId13" w:history="1">
        <w:r w:rsidR="0008329B" w:rsidRPr="005B5D5D">
          <w:rPr>
            <w:rStyle w:val="a3"/>
            <w:rFonts w:ascii="Times New Roman" w:hAnsi="Times New Roman" w:cs="Times New Roman"/>
            <w:i/>
            <w:color w:val="auto"/>
            <w:sz w:val="24"/>
            <w:szCs w:val="24"/>
            <w:u w:val="none"/>
            <w:lang w:val="uk-UA"/>
          </w:rPr>
          <w:t>http://dspace.nbuv.gov.ua/bitstream/handle/123456789/95233/02-Udod.pdf?sequence=1</w:t>
        </w:r>
      </w:hyperlink>
    </w:p>
    <w:bookmarkEnd w:id="10"/>
    <w:p w:rsidR="00986A0F" w:rsidRPr="005B5D5D" w:rsidRDefault="00986A0F" w:rsidP="005B5D5D">
      <w:pPr>
        <w:spacing w:after="0" w:line="240" w:lineRule="auto"/>
        <w:ind w:firstLine="709"/>
        <w:jc w:val="both"/>
        <w:rPr>
          <w:rFonts w:ascii="Times New Roman" w:hAnsi="Times New Roman" w:cs="Times New Roman"/>
          <w:i/>
          <w:sz w:val="24"/>
          <w:szCs w:val="24"/>
          <w:lang w:val="uk-UA"/>
        </w:rPr>
      </w:pPr>
      <w:r w:rsidRPr="005B5D5D">
        <w:rPr>
          <w:rStyle w:val="a6"/>
          <w:rFonts w:ascii="Times New Roman" w:hAnsi="Times New Roman" w:cs="Times New Roman"/>
          <w:b w:val="0"/>
          <w:sz w:val="24"/>
          <w:szCs w:val="24"/>
          <w:lang w:val="uk-UA"/>
        </w:rPr>
        <w:t>4</w:t>
      </w:r>
      <w:r w:rsidR="00932322" w:rsidRPr="005B5D5D">
        <w:rPr>
          <w:rStyle w:val="a6"/>
          <w:rFonts w:ascii="Times New Roman" w:hAnsi="Times New Roman" w:cs="Times New Roman"/>
          <w:b w:val="0"/>
          <w:sz w:val="24"/>
          <w:szCs w:val="24"/>
          <w:lang w:val="uk-UA"/>
        </w:rPr>
        <w:t>7</w:t>
      </w:r>
      <w:r w:rsidRPr="005B5D5D">
        <w:rPr>
          <w:rStyle w:val="a6"/>
          <w:rFonts w:ascii="Times New Roman" w:hAnsi="Times New Roman" w:cs="Times New Roman"/>
          <w:b w:val="0"/>
          <w:sz w:val="24"/>
          <w:szCs w:val="24"/>
          <w:lang w:val="uk-UA"/>
        </w:rPr>
        <w:t xml:space="preserve">. </w:t>
      </w:r>
      <w:proofErr w:type="spellStart"/>
      <w:r w:rsidRPr="005B5D5D">
        <w:rPr>
          <w:rStyle w:val="a6"/>
          <w:rFonts w:ascii="Times New Roman" w:hAnsi="Times New Roman" w:cs="Times New Roman"/>
          <w:b w:val="0"/>
          <w:sz w:val="24"/>
          <w:szCs w:val="24"/>
          <w:lang w:val="uk-UA"/>
        </w:rPr>
        <w:t>Усик</w:t>
      </w:r>
      <w:proofErr w:type="spellEnd"/>
      <w:r w:rsidRPr="005B5D5D">
        <w:rPr>
          <w:rStyle w:val="a6"/>
          <w:rFonts w:ascii="Times New Roman" w:hAnsi="Times New Roman" w:cs="Times New Roman"/>
          <w:b w:val="0"/>
          <w:sz w:val="24"/>
          <w:szCs w:val="24"/>
          <w:lang w:val="uk-UA"/>
        </w:rPr>
        <w:t xml:space="preserve"> В. І. Корупція у вищій освіті як загроза академічній доброчесності</w:t>
      </w:r>
      <w:r w:rsidRPr="005B5D5D">
        <w:rPr>
          <w:rFonts w:ascii="Times New Roman" w:hAnsi="Times New Roman" w:cs="Times New Roman"/>
          <w:sz w:val="24"/>
          <w:szCs w:val="24"/>
          <w:lang w:val="uk-UA"/>
        </w:rPr>
        <w:t xml:space="preserve"> // </w:t>
      </w:r>
      <w:r w:rsidRPr="005B5D5D">
        <w:rPr>
          <w:rFonts w:ascii="Times New Roman" w:hAnsi="Times New Roman" w:cs="Times New Roman"/>
          <w:i/>
          <w:sz w:val="24"/>
          <w:szCs w:val="24"/>
          <w:lang w:val="uk-UA"/>
        </w:rPr>
        <w:t xml:space="preserve">Економіка та держава. 2017. № 11. С. 65-67. </w:t>
      </w:r>
    </w:p>
    <w:p w:rsidR="00804C6B" w:rsidRPr="005B5D5D" w:rsidRDefault="00986A0F" w:rsidP="005B5D5D">
      <w:pPr>
        <w:spacing w:after="0" w:line="240" w:lineRule="auto"/>
        <w:ind w:firstLine="709"/>
        <w:jc w:val="both"/>
        <w:outlineLvl w:val="0"/>
        <w:rPr>
          <w:rFonts w:ascii="Times New Roman" w:eastAsia="Times New Roman" w:hAnsi="Times New Roman" w:cs="Times New Roman"/>
          <w:bCs/>
          <w:i/>
          <w:kern w:val="36"/>
          <w:sz w:val="24"/>
          <w:szCs w:val="24"/>
          <w:lang w:val="uk-UA" w:eastAsia="ru-RU"/>
        </w:rPr>
      </w:pPr>
      <w:r w:rsidRPr="005B5D5D">
        <w:rPr>
          <w:rFonts w:ascii="Times New Roman" w:hAnsi="Times New Roman" w:cs="Times New Roman"/>
          <w:iCs/>
          <w:sz w:val="24"/>
          <w:szCs w:val="24"/>
        </w:rPr>
        <w:t>4</w:t>
      </w:r>
      <w:r w:rsidR="00932322" w:rsidRPr="005B5D5D">
        <w:rPr>
          <w:rFonts w:ascii="Times New Roman" w:hAnsi="Times New Roman" w:cs="Times New Roman"/>
          <w:iCs/>
          <w:sz w:val="24"/>
          <w:szCs w:val="24"/>
          <w:lang w:val="uk-UA"/>
        </w:rPr>
        <w:t>8</w:t>
      </w:r>
      <w:r w:rsidRPr="005B5D5D">
        <w:rPr>
          <w:rFonts w:ascii="Times New Roman" w:hAnsi="Times New Roman" w:cs="Times New Roman"/>
          <w:i/>
          <w:iCs/>
          <w:sz w:val="24"/>
          <w:szCs w:val="24"/>
          <w:lang w:val="uk-UA"/>
        </w:rPr>
        <w:t>.</w:t>
      </w:r>
      <w:r w:rsidR="00804C6B" w:rsidRPr="005B5D5D">
        <w:rPr>
          <w:rFonts w:ascii="Times New Roman" w:eastAsia="Times New Roman" w:hAnsi="Times New Roman" w:cs="Times New Roman"/>
          <w:sz w:val="24"/>
          <w:szCs w:val="24"/>
          <w:lang w:val="uk-UA" w:eastAsia="ru-RU"/>
        </w:rPr>
        <w:t xml:space="preserve">Чуканова С. </w:t>
      </w:r>
      <w:r w:rsidR="00804C6B" w:rsidRPr="005B5D5D">
        <w:rPr>
          <w:rFonts w:ascii="Times New Roman" w:eastAsia="Times New Roman" w:hAnsi="Times New Roman" w:cs="Times New Roman"/>
          <w:bCs/>
          <w:kern w:val="36"/>
          <w:sz w:val="24"/>
          <w:szCs w:val="24"/>
          <w:lang w:val="uk-UA" w:eastAsia="ru-RU"/>
        </w:rPr>
        <w:t xml:space="preserve">Академічна доброчесність у процесі виконання наукових </w:t>
      </w:r>
      <w:proofErr w:type="gramStart"/>
      <w:r w:rsidR="00804C6B" w:rsidRPr="005B5D5D">
        <w:rPr>
          <w:rFonts w:ascii="Times New Roman" w:eastAsia="Times New Roman" w:hAnsi="Times New Roman" w:cs="Times New Roman"/>
          <w:bCs/>
          <w:kern w:val="36"/>
          <w:sz w:val="24"/>
          <w:szCs w:val="24"/>
          <w:lang w:val="uk-UA" w:eastAsia="ru-RU"/>
        </w:rPr>
        <w:t>досл</w:t>
      </w:r>
      <w:proofErr w:type="gramEnd"/>
      <w:r w:rsidR="00804C6B" w:rsidRPr="005B5D5D">
        <w:rPr>
          <w:rFonts w:ascii="Times New Roman" w:eastAsia="Times New Roman" w:hAnsi="Times New Roman" w:cs="Times New Roman"/>
          <w:bCs/>
          <w:kern w:val="36"/>
          <w:sz w:val="24"/>
          <w:szCs w:val="24"/>
          <w:lang w:val="uk-UA" w:eastAsia="ru-RU"/>
        </w:rPr>
        <w:t xml:space="preserve">іджень: [презентація] // </w:t>
      </w:r>
      <w:r w:rsidR="00804C6B" w:rsidRPr="005B5D5D">
        <w:rPr>
          <w:rFonts w:ascii="Times New Roman" w:eastAsia="Times New Roman" w:hAnsi="Times New Roman" w:cs="Times New Roman"/>
          <w:bCs/>
          <w:i/>
          <w:kern w:val="36"/>
          <w:sz w:val="24"/>
          <w:szCs w:val="24"/>
          <w:lang w:val="uk-UA" w:eastAsia="ru-RU"/>
        </w:rPr>
        <w:t xml:space="preserve">URL : </w:t>
      </w:r>
      <w:hyperlink r:id="rId14" w:history="1">
        <w:r w:rsidR="00804C6B" w:rsidRPr="005B5D5D">
          <w:rPr>
            <w:rStyle w:val="a3"/>
            <w:rFonts w:ascii="Times New Roman" w:eastAsia="Times New Roman" w:hAnsi="Times New Roman" w:cs="Times New Roman"/>
            <w:bCs/>
            <w:i/>
            <w:color w:val="auto"/>
            <w:kern w:val="36"/>
            <w:sz w:val="24"/>
            <w:szCs w:val="24"/>
            <w:u w:val="none"/>
            <w:lang w:val="uk-UA" w:eastAsia="ru-RU"/>
          </w:rPr>
          <w:t>http://ekmair.ukma.edu.ua/handle/123456789/10936</w:t>
        </w:r>
      </w:hyperlink>
    </w:p>
    <w:p w:rsidR="00EE346C" w:rsidRPr="005B5D5D" w:rsidRDefault="00804C6B" w:rsidP="005B5D5D">
      <w:pPr>
        <w:spacing w:after="0" w:line="240" w:lineRule="auto"/>
        <w:ind w:firstLine="709"/>
        <w:jc w:val="both"/>
        <w:rPr>
          <w:rFonts w:ascii="Times New Roman" w:hAnsi="Times New Roman" w:cs="Times New Roman"/>
          <w:sz w:val="24"/>
          <w:szCs w:val="24"/>
          <w:lang w:val="en-US"/>
        </w:rPr>
      </w:pPr>
      <w:r w:rsidRPr="005B5D5D">
        <w:rPr>
          <w:rFonts w:ascii="Times New Roman" w:hAnsi="Times New Roman" w:cs="Times New Roman"/>
          <w:sz w:val="24"/>
          <w:szCs w:val="24"/>
          <w:lang w:val="uk-UA"/>
        </w:rPr>
        <w:t>4</w:t>
      </w:r>
      <w:r w:rsidR="00932322" w:rsidRPr="005B5D5D">
        <w:rPr>
          <w:rFonts w:ascii="Times New Roman" w:hAnsi="Times New Roman" w:cs="Times New Roman"/>
          <w:sz w:val="24"/>
          <w:szCs w:val="24"/>
          <w:lang w:val="uk-UA"/>
        </w:rPr>
        <w:t>9</w:t>
      </w:r>
      <w:r w:rsidRPr="005B5D5D">
        <w:rPr>
          <w:rFonts w:ascii="Times New Roman" w:hAnsi="Times New Roman" w:cs="Times New Roman"/>
          <w:sz w:val="24"/>
          <w:szCs w:val="24"/>
          <w:lang w:val="uk-UA"/>
        </w:rPr>
        <w:t xml:space="preserve">. </w:t>
      </w:r>
      <w:r w:rsidR="00EE346C" w:rsidRPr="005B5D5D">
        <w:rPr>
          <w:rFonts w:ascii="Times New Roman" w:hAnsi="Times New Roman" w:cs="Times New Roman"/>
          <w:sz w:val="24"/>
          <w:szCs w:val="24"/>
          <w:lang w:val="uk-UA"/>
        </w:rPr>
        <w:t xml:space="preserve">Що потрібно знати про плагіат: посібник з академічної грамотності та етики для «чайників».// </w:t>
      </w:r>
      <w:proofErr w:type="gramStart"/>
      <w:r w:rsidR="00EE346C" w:rsidRPr="005B5D5D">
        <w:rPr>
          <w:rFonts w:ascii="Times New Roman" w:hAnsi="Times New Roman" w:cs="Times New Roman"/>
          <w:i/>
          <w:sz w:val="24"/>
          <w:szCs w:val="24"/>
          <w:lang w:val="en-US"/>
        </w:rPr>
        <w:t>URL :</w:t>
      </w:r>
      <w:proofErr w:type="gramEnd"/>
      <w:r w:rsidR="00EE346C" w:rsidRPr="005B5D5D">
        <w:rPr>
          <w:rFonts w:ascii="Times New Roman" w:hAnsi="Times New Roman" w:cs="Times New Roman"/>
          <w:i/>
          <w:sz w:val="24"/>
          <w:szCs w:val="24"/>
          <w:lang w:val="en-US"/>
        </w:rPr>
        <w:t xml:space="preserve"> http://library.kubg.edu.ua/images/stories/Departaments/biblio/PDF/books_acgr.pdf</w:t>
      </w:r>
    </w:p>
    <w:p w:rsidR="0008329B" w:rsidRPr="005B5D5D" w:rsidRDefault="00932322" w:rsidP="005B5D5D">
      <w:pPr>
        <w:pStyle w:val="ac"/>
        <w:spacing w:line="240" w:lineRule="auto"/>
        <w:rPr>
          <w:iCs w:val="0"/>
          <w:sz w:val="24"/>
          <w:szCs w:val="24"/>
        </w:rPr>
      </w:pPr>
      <w:r w:rsidRPr="005B5D5D">
        <w:rPr>
          <w:i w:val="0"/>
          <w:iCs w:val="0"/>
          <w:sz w:val="24"/>
          <w:szCs w:val="24"/>
          <w:lang w:val="ru-RU"/>
        </w:rPr>
        <w:t>50</w:t>
      </w:r>
      <w:r w:rsidR="00EE346C" w:rsidRPr="005B5D5D">
        <w:rPr>
          <w:i w:val="0"/>
          <w:iCs w:val="0"/>
          <w:sz w:val="24"/>
          <w:szCs w:val="24"/>
        </w:rPr>
        <w:t xml:space="preserve">. </w:t>
      </w:r>
      <w:r w:rsidR="0008329B" w:rsidRPr="005B5D5D">
        <w:rPr>
          <w:i w:val="0"/>
          <w:iCs w:val="0"/>
          <w:sz w:val="24"/>
          <w:szCs w:val="24"/>
        </w:rPr>
        <w:t xml:space="preserve">Юрченко А. </w:t>
      </w:r>
      <w:r w:rsidR="0008329B" w:rsidRPr="005B5D5D">
        <w:rPr>
          <w:i w:val="0"/>
          <w:iCs w:val="0"/>
          <w:sz w:val="24"/>
          <w:szCs w:val="24"/>
          <w:lang w:val="ru-RU"/>
        </w:rPr>
        <w:t>Современное состояние государственной системы прав интеллектуальной собственности в Украине: организационно-правовой аспект</w:t>
      </w:r>
      <w:r w:rsidR="0008329B" w:rsidRPr="005B5D5D">
        <w:rPr>
          <w:i w:val="0"/>
          <w:iCs w:val="0"/>
          <w:sz w:val="24"/>
          <w:szCs w:val="24"/>
        </w:rPr>
        <w:t xml:space="preserve"> // </w:t>
      </w:r>
      <w:r w:rsidR="0008329B" w:rsidRPr="005B5D5D">
        <w:rPr>
          <w:iCs w:val="0"/>
          <w:sz w:val="24"/>
          <w:szCs w:val="24"/>
        </w:rPr>
        <w:t>URL</w:t>
      </w:r>
      <w:proofErr w:type="gramStart"/>
      <w:r w:rsidR="0008329B" w:rsidRPr="005B5D5D">
        <w:rPr>
          <w:iCs w:val="0"/>
          <w:sz w:val="24"/>
          <w:szCs w:val="24"/>
        </w:rPr>
        <w:t> :</w:t>
      </w:r>
      <w:proofErr w:type="gramEnd"/>
      <w:r w:rsidR="0008329B" w:rsidRPr="005B5D5D">
        <w:rPr>
          <w:iCs w:val="0"/>
          <w:sz w:val="24"/>
          <w:szCs w:val="24"/>
        </w:rPr>
        <w:t xml:space="preserve"> http://www.cnme-research.ru/articles/urchenko2/2.</w:t>
      </w:r>
    </w:p>
    <w:p w:rsidR="009A5CF5" w:rsidRPr="005B5D5D" w:rsidRDefault="009A5CF5" w:rsidP="005B5D5D">
      <w:pPr>
        <w:pStyle w:val="2"/>
        <w:spacing w:before="0" w:line="240" w:lineRule="auto"/>
        <w:ind w:firstLine="709"/>
        <w:jc w:val="both"/>
        <w:rPr>
          <w:rFonts w:ascii="Times New Roman" w:hAnsi="Times New Roman" w:cs="Times New Roman"/>
          <w:b w:val="0"/>
          <w:color w:val="auto"/>
          <w:sz w:val="24"/>
          <w:szCs w:val="24"/>
        </w:rPr>
      </w:pPr>
    </w:p>
    <w:p w:rsidR="009A5CF5" w:rsidRPr="005B5D5D" w:rsidRDefault="009A5CF5" w:rsidP="005B5D5D">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r w:rsidRPr="005B5D5D">
        <w:rPr>
          <w:rFonts w:ascii="Times New Roman" w:eastAsia="Times New Roman" w:hAnsi="Times New Roman" w:cs="Times New Roman"/>
          <w:b/>
          <w:sz w:val="24"/>
          <w:szCs w:val="24"/>
        </w:rPr>
        <w:t xml:space="preserve">11. </w:t>
      </w:r>
      <w:r w:rsidRPr="005B5D5D">
        <w:rPr>
          <w:rFonts w:ascii="Times New Roman" w:eastAsia="Times New Roman" w:hAnsi="Times New Roman" w:cs="Times New Roman"/>
          <w:b/>
          <w:sz w:val="24"/>
          <w:szCs w:val="24"/>
          <w:lang w:val="uk-UA"/>
        </w:rPr>
        <w:t>Система оцінювання та вимоги</w:t>
      </w:r>
    </w:p>
    <w:p w:rsidR="009A5CF5" w:rsidRPr="005B5D5D" w:rsidRDefault="009A5CF5" w:rsidP="005B5D5D">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9A5CF5" w:rsidRPr="005B5D5D" w:rsidRDefault="009A5CF5" w:rsidP="005B5D5D">
      <w:pPr>
        <w:spacing w:after="0" w:line="240" w:lineRule="auto"/>
        <w:ind w:firstLine="720"/>
        <w:jc w:val="both"/>
        <w:rPr>
          <w:rFonts w:ascii="Times New Roman" w:hAnsi="Times New Roman" w:cs="Times New Roman"/>
          <w:sz w:val="24"/>
          <w:szCs w:val="24"/>
          <w:lang w:val="uk-UA"/>
        </w:rPr>
      </w:pPr>
      <w:r w:rsidRPr="005B5D5D">
        <w:rPr>
          <w:rFonts w:ascii="Times New Roman" w:hAnsi="Times New Roman" w:cs="Times New Roman"/>
          <w:sz w:val="24"/>
          <w:szCs w:val="24"/>
          <w:lang w:val="uk-UA"/>
        </w:rPr>
        <w:t>Увесь навчальний курс «</w:t>
      </w:r>
      <w:r w:rsidRPr="005B5D5D">
        <w:rPr>
          <w:rFonts w:ascii="Times New Roman" w:hAnsi="Times New Roman" w:cs="Times New Roman"/>
          <w:sz w:val="24"/>
          <w:szCs w:val="24"/>
          <w:lang w:val="uk-UA" w:eastAsia="ru-RU"/>
        </w:rPr>
        <w:t xml:space="preserve">Методика і академічна доброчесність наукових досліджень з історії </w:t>
      </w:r>
      <w:r w:rsidRPr="005B5D5D">
        <w:rPr>
          <w:rFonts w:ascii="Times New Roman" w:hAnsi="Times New Roman" w:cs="Times New Roman"/>
          <w:sz w:val="24"/>
          <w:szCs w:val="24"/>
          <w:lang w:val="uk-UA"/>
        </w:rPr>
        <w:t>т</w:t>
      </w:r>
      <w:r w:rsidRPr="005B5D5D">
        <w:rPr>
          <w:rFonts w:ascii="Times New Roman" w:hAnsi="Times New Roman" w:cs="Times New Roman"/>
          <w:sz w:val="24"/>
          <w:szCs w:val="24"/>
          <w:lang w:val="uk-UA" w:eastAsia="ru-RU"/>
        </w:rPr>
        <w:t>а археології</w:t>
      </w:r>
      <w:r w:rsidRPr="005B5D5D">
        <w:rPr>
          <w:rFonts w:ascii="Times New Roman" w:hAnsi="Times New Roman" w:cs="Times New Roman"/>
          <w:sz w:val="24"/>
          <w:szCs w:val="24"/>
          <w:lang w:val="uk-UA"/>
        </w:rPr>
        <w:t>» оцінюється в 100 балів. В поточне оцінювання включається: семінарські заняття – 40 балів, модульна контрольна робота – 40 балів, самостійна робота – 10 балів, індивідуально-дослідні завдання – 10 балів.</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440"/>
        <w:gridCol w:w="1800"/>
        <w:gridCol w:w="1800"/>
        <w:gridCol w:w="2516"/>
      </w:tblGrid>
      <w:tr w:rsidR="009A5CF5" w:rsidRPr="005B5D5D" w:rsidTr="009659F7">
        <w:trPr>
          <w:cantSplit/>
          <w:trHeight w:val="326"/>
        </w:trPr>
        <w:tc>
          <w:tcPr>
            <w:tcW w:w="6480" w:type="dxa"/>
            <w:gridSpan w:val="4"/>
            <w:shd w:val="clear" w:color="auto" w:fill="auto"/>
          </w:tcPr>
          <w:p w:rsidR="009A5CF5" w:rsidRPr="005B5D5D" w:rsidRDefault="009A5CF5" w:rsidP="005B5D5D">
            <w:pPr>
              <w:widowControl w:val="0"/>
              <w:spacing w:after="0" w:line="240" w:lineRule="auto"/>
              <w:jc w:val="center"/>
              <w:rPr>
                <w:rFonts w:ascii="Times New Roman" w:hAnsi="Times New Roman" w:cs="Times New Roman"/>
                <w:b/>
                <w:sz w:val="24"/>
                <w:szCs w:val="24"/>
                <w:lang w:val="uk-UA"/>
              </w:rPr>
            </w:pPr>
            <w:r w:rsidRPr="005B5D5D">
              <w:rPr>
                <w:rFonts w:ascii="Times New Roman" w:hAnsi="Times New Roman" w:cs="Times New Roman"/>
                <w:b/>
                <w:sz w:val="24"/>
                <w:szCs w:val="24"/>
                <w:lang w:val="uk-UA"/>
              </w:rPr>
              <w:t>Поточний і модульний контроль (100 балів)</w:t>
            </w:r>
          </w:p>
        </w:tc>
        <w:tc>
          <w:tcPr>
            <w:tcW w:w="2516" w:type="dxa"/>
            <w:shd w:val="clear" w:color="auto" w:fill="auto"/>
          </w:tcPr>
          <w:p w:rsidR="009A5CF5" w:rsidRPr="005B5D5D" w:rsidRDefault="009A5CF5" w:rsidP="005B5D5D">
            <w:pPr>
              <w:widowControl w:val="0"/>
              <w:spacing w:after="0" w:line="240" w:lineRule="auto"/>
              <w:jc w:val="center"/>
              <w:rPr>
                <w:rFonts w:ascii="Times New Roman" w:hAnsi="Times New Roman" w:cs="Times New Roman"/>
                <w:b/>
                <w:sz w:val="24"/>
                <w:szCs w:val="24"/>
                <w:lang w:val="uk-UA"/>
              </w:rPr>
            </w:pPr>
            <w:r w:rsidRPr="005B5D5D">
              <w:rPr>
                <w:rFonts w:ascii="Times New Roman" w:hAnsi="Times New Roman" w:cs="Times New Roman"/>
                <w:b/>
                <w:sz w:val="24"/>
                <w:szCs w:val="24"/>
                <w:lang w:val="uk-UA"/>
              </w:rPr>
              <w:t>Сума</w:t>
            </w:r>
          </w:p>
        </w:tc>
      </w:tr>
      <w:tr w:rsidR="009A5CF5" w:rsidRPr="005B5D5D" w:rsidTr="009659F7">
        <w:tc>
          <w:tcPr>
            <w:tcW w:w="6480" w:type="dxa"/>
            <w:gridSpan w:val="4"/>
            <w:shd w:val="clear" w:color="auto" w:fill="auto"/>
          </w:tcPr>
          <w:p w:rsidR="009A5CF5" w:rsidRPr="005B5D5D" w:rsidRDefault="009A5CF5" w:rsidP="005B5D5D">
            <w:pPr>
              <w:widowControl w:val="0"/>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Змістовий модуль 1 (50 балів)</w:t>
            </w:r>
          </w:p>
          <w:p w:rsidR="009A5CF5" w:rsidRPr="005B5D5D" w:rsidRDefault="009A5CF5" w:rsidP="005B5D5D">
            <w:pPr>
              <w:widowControl w:val="0"/>
              <w:spacing w:after="0" w:line="240" w:lineRule="auto"/>
              <w:ind w:left="53"/>
              <w:jc w:val="center"/>
              <w:rPr>
                <w:rFonts w:ascii="Times New Roman" w:hAnsi="Times New Roman" w:cs="Times New Roman"/>
                <w:sz w:val="24"/>
                <w:szCs w:val="24"/>
                <w:lang w:val="uk-UA"/>
              </w:rPr>
            </w:pPr>
          </w:p>
        </w:tc>
        <w:tc>
          <w:tcPr>
            <w:tcW w:w="2516" w:type="dxa"/>
            <w:vMerge w:val="restart"/>
            <w:shd w:val="clear" w:color="auto" w:fill="auto"/>
          </w:tcPr>
          <w:p w:rsidR="009A5CF5" w:rsidRPr="005B5D5D" w:rsidRDefault="009A5CF5" w:rsidP="005B5D5D">
            <w:pPr>
              <w:widowControl w:val="0"/>
              <w:spacing w:after="0" w:line="240" w:lineRule="auto"/>
              <w:jc w:val="both"/>
              <w:rPr>
                <w:rFonts w:ascii="Times New Roman" w:hAnsi="Times New Roman" w:cs="Times New Roman"/>
                <w:sz w:val="24"/>
                <w:szCs w:val="24"/>
                <w:lang w:val="uk-UA"/>
              </w:rPr>
            </w:pPr>
          </w:p>
          <w:p w:rsidR="009A5CF5" w:rsidRPr="005B5D5D" w:rsidRDefault="009A5CF5" w:rsidP="005B5D5D">
            <w:pPr>
              <w:widowControl w:val="0"/>
              <w:spacing w:after="0" w:line="240" w:lineRule="auto"/>
              <w:jc w:val="both"/>
              <w:rPr>
                <w:rFonts w:ascii="Times New Roman" w:hAnsi="Times New Roman" w:cs="Times New Roman"/>
                <w:sz w:val="24"/>
                <w:szCs w:val="24"/>
                <w:lang w:val="uk-UA"/>
              </w:rPr>
            </w:pPr>
          </w:p>
          <w:p w:rsidR="009A5CF5" w:rsidRPr="005B5D5D" w:rsidRDefault="009A5CF5" w:rsidP="005B5D5D">
            <w:pPr>
              <w:widowControl w:val="0"/>
              <w:spacing w:after="0" w:line="240" w:lineRule="auto"/>
              <w:jc w:val="both"/>
              <w:rPr>
                <w:rFonts w:ascii="Times New Roman" w:hAnsi="Times New Roman" w:cs="Times New Roman"/>
                <w:sz w:val="24"/>
                <w:szCs w:val="24"/>
                <w:lang w:val="uk-UA"/>
              </w:rPr>
            </w:pPr>
            <w:r w:rsidRPr="005B5D5D">
              <w:rPr>
                <w:rFonts w:ascii="Times New Roman" w:hAnsi="Times New Roman" w:cs="Times New Roman"/>
                <w:sz w:val="24"/>
                <w:szCs w:val="24"/>
                <w:lang w:val="uk-UA"/>
              </w:rPr>
              <w:t>100</w:t>
            </w:r>
          </w:p>
        </w:tc>
      </w:tr>
      <w:tr w:rsidR="009A5CF5" w:rsidRPr="005B5D5D" w:rsidTr="009659F7">
        <w:trPr>
          <w:trHeight w:val="359"/>
        </w:trPr>
        <w:tc>
          <w:tcPr>
            <w:tcW w:w="1440" w:type="dxa"/>
            <w:shd w:val="clear" w:color="auto" w:fill="auto"/>
          </w:tcPr>
          <w:p w:rsidR="009A5CF5" w:rsidRPr="005B5D5D" w:rsidRDefault="009A5CF5" w:rsidP="005B5D5D">
            <w:pPr>
              <w:widowControl w:val="0"/>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Поточний контроль</w:t>
            </w:r>
          </w:p>
        </w:tc>
        <w:tc>
          <w:tcPr>
            <w:tcW w:w="1440" w:type="dxa"/>
            <w:shd w:val="clear" w:color="auto" w:fill="auto"/>
          </w:tcPr>
          <w:p w:rsidR="009A5CF5" w:rsidRPr="005B5D5D" w:rsidRDefault="009A5CF5" w:rsidP="005B5D5D">
            <w:pPr>
              <w:widowControl w:val="0"/>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МКР</w:t>
            </w:r>
          </w:p>
          <w:p w:rsidR="009A5CF5" w:rsidRPr="005B5D5D" w:rsidRDefault="009A5CF5" w:rsidP="005B5D5D">
            <w:pPr>
              <w:widowControl w:val="0"/>
              <w:spacing w:after="0" w:line="240" w:lineRule="auto"/>
              <w:jc w:val="center"/>
              <w:rPr>
                <w:rFonts w:ascii="Times New Roman" w:hAnsi="Times New Roman" w:cs="Times New Roman"/>
                <w:sz w:val="24"/>
                <w:szCs w:val="24"/>
                <w:lang w:val="uk-UA"/>
              </w:rPr>
            </w:pPr>
          </w:p>
        </w:tc>
        <w:tc>
          <w:tcPr>
            <w:tcW w:w="1800" w:type="dxa"/>
            <w:shd w:val="clear" w:color="auto" w:fill="auto"/>
          </w:tcPr>
          <w:p w:rsidR="009A5CF5" w:rsidRPr="005B5D5D" w:rsidRDefault="009A5CF5" w:rsidP="005B5D5D">
            <w:pPr>
              <w:widowControl w:val="0"/>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Самостійна робота</w:t>
            </w:r>
          </w:p>
        </w:tc>
        <w:tc>
          <w:tcPr>
            <w:tcW w:w="1800" w:type="dxa"/>
            <w:shd w:val="clear" w:color="auto" w:fill="auto"/>
          </w:tcPr>
          <w:p w:rsidR="009A5CF5" w:rsidRPr="005B5D5D" w:rsidRDefault="009A5CF5" w:rsidP="005B5D5D">
            <w:pPr>
              <w:widowControl w:val="0"/>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 xml:space="preserve">Індивідуально-дослідні завдання </w:t>
            </w:r>
          </w:p>
        </w:tc>
        <w:tc>
          <w:tcPr>
            <w:tcW w:w="2516" w:type="dxa"/>
            <w:vMerge/>
            <w:shd w:val="clear" w:color="auto" w:fill="auto"/>
          </w:tcPr>
          <w:p w:rsidR="009A5CF5" w:rsidRPr="005B5D5D" w:rsidRDefault="009A5CF5" w:rsidP="005B5D5D">
            <w:pPr>
              <w:widowControl w:val="0"/>
              <w:spacing w:after="0" w:line="240" w:lineRule="auto"/>
              <w:jc w:val="both"/>
              <w:rPr>
                <w:rFonts w:ascii="Times New Roman" w:hAnsi="Times New Roman" w:cs="Times New Roman"/>
                <w:sz w:val="24"/>
                <w:szCs w:val="24"/>
                <w:lang w:val="uk-UA"/>
              </w:rPr>
            </w:pPr>
          </w:p>
        </w:tc>
      </w:tr>
      <w:tr w:rsidR="009A5CF5" w:rsidRPr="005B5D5D" w:rsidTr="009659F7">
        <w:trPr>
          <w:trHeight w:val="359"/>
        </w:trPr>
        <w:tc>
          <w:tcPr>
            <w:tcW w:w="1440" w:type="dxa"/>
            <w:shd w:val="clear" w:color="auto" w:fill="auto"/>
          </w:tcPr>
          <w:p w:rsidR="009A5CF5" w:rsidRPr="005B5D5D" w:rsidRDefault="009A5CF5" w:rsidP="005B5D5D">
            <w:pPr>
              <w:widowControl w:val="0"/>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20 балів</w:t>
            </w:r>
          </w:p>
        </w:tc>
        <w:tc>
          <w:tcPr>
            <w:tcW w:w="1440" w:type="dxa"/>
            <w:shd w:val="clear" w:color="auto" w:fill="auto"/>
          </w:tcPr>
          <w:p w:rsidR="009A5CF5" w:rsidRPr="005B5D5D" w:rsidRDefault="009A5CF5" w:rsidP="005B5D5D">
            <w:pPr>
              <w:widowControl w:val="0"/>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20  балів</w:t>
            </w:r>
          </w:p>
        </w:tc>
        <w:tc>
          <w:tcPr>
            <w:tcW w:w="1800" w:type="dxa"/>
            <w:shd w:val="clear" w:color="auto" w:fill="auto"/>
          </w:tcPr>
          <w:p w:rsidR="009A5CF5" w:rsidRPr="005B5D5D" w:rsidRDefault="009A5CF5" w:rsidP="005B5D5D">
            <w:pPr>
              <w:widowControl w:val="0"/>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5 балів</w:t>
            </w:r>
          </w:p>
        </w:tc>
        <w:tc>
          <w:tcPr>
            <w:tcW w:w="1800" w:type="dxa"/>
            <w:shd w:val="clear" w:color="auto" w:fill="auto"/>
          </w:tcPr>
          <w:p w:rsidR="009A5CF5" w:rsidRPr="005B5D5D" w:rsidRDefault="009A5CF5" w:rsidP="005B5D5D">
            <w:pPr>
              <w:widowControl w:val="0"/>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5 балів</w:t>
            </w:r>
          </w:p>
        </w:tc>
        <w:tc>
          <w:tcPr>
            <w:tcW w:w="2516" w:type="dxa"/>
            <w:vMerge/>
            <w:shd w:val="clear" w:color="auto" w:fill="auto"/>
          </w:tcPr>
          <w:p w:rsidR="009A5CF5" w:rsidRPr="005B5D5D" w:rsidRDefault="009A5CF5" w:rsidP="005B5D5D">
            <w:pPr>
              <w:widowControl w:val="0"/>
              <w:spacing w:after="0" w:line="240" w:lineRule="auto"/>
              <w:jc w:val="both"/>
              <w:rPr>
                <w:rFonts w:ascii="Times New Roman" w:hAnsi="Times New Roman" w:cs="Times New Roman"/>
                <w:sz w:val="24"/>
                <w:szCs w:val="24"/>
                <w:lang w:val="uk-UA"/>
              </w:rPr>
            </w:pPr>
          </w:p>
        </w:tc>
      </w:tr>
      <w:tr w:rsidR="009A5CF5" w:rsidRPr="005B5D5D" w:rsidTr="009659F7">
        <w:trPr>
          <w:trHeight w:val="257"/>
        </w:trPr>
        <w:tc>
          <w:tcPr>
            <w:tcW w:w="6480" w:type="dxa"/>
            <w:gridSpan w:val="4"/>
            <w:shd w:val="clear" w:color="auto" w:fill="auto"/>
          </w:tcPr>
          <w:p w:rsidR="009A5CF5" w:rsidRPr="005B5D5D" w:rsidRDefault="009A5CF5" w:rsidP="005B5D5D">
            <w:pPr>
              <w:widowControl w:val="0"/>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Змістовий модуль 2 (50 балів)</w:t>
            </w:r>
          </w:p>
        </w:tc>
        <w:tc>
          <w:tcPr>
            <w:tcW w:w="2516" w:type="dxa"/>
            <w:vMerge/>
            <w:shd w:val="clear" w:color="auto" w:fill="auto"/>
          </w:tcPr>
          <w:p w:rsidR="009A5CF5" w:rsidRPr="005B5D5D" w:rsidRDefault="009A5CF5" w:rsidP="005B5D5D">
            <w:pPr>
              <w:widowControl w:val="0"/>
              <w:spacing w:after="0" w:line="240" w:lineRule="auto"/>
              <w:jc w:val="both"/>
              <w:rPr>
                <w:rFonts w:ascii="Times New Roman" w:hAnsi="Times New Roman" w:cs="Times New Roman"/>
                <w:sz w:val="24"/>
                <w:szCs w:val="24"/>
                <w:lang w:val="uk-UA"/>
              </w:rPr>
            </w:pPr>
          </w:p>
        </w:tc>
      </w:tr>
      <w:tr w:rsidR="009A5CF5" w:rsidRPr="005B5D5D" w:rsidTr="009659F7">
        <w:trPr>
          <w:trHeight w:val="257"/>
        </w:trPr>
        <w:tc>
          <w:tcPr>
            <w:tcW w:w="1440" w:type="dxa"/>
            <w:shd w:val="clear" w:color="auto" w:fill="auto"/>
          </w:tcPr>
          <w:p w:rsidR="009A5CF5" w:rsidRPr="005B5D5D" w:rsidRDefault="009A5CF5" w:rsidP="005B5D5D">
            <w:pPr>
              <w:widowControl w:val="0"/>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 xml:space="preserve">Поточний </w:t>
            </w:r>
            <w:r w:rsidRPr="005B5D5D">
              <w:rPr>
                <w:rFonts w:ascii="Times New Roman" w:hAnsi="Times New Roman" w:cs="Times New Roman"/>
                <w:sz w:val="24"/>
                <w:szCs w:val="24"/>
                <w:lang w:val="uk-UA"/>
              </w:rPr>
              <w:lastRenderedPageBreak/>
              <w:t>контроль</w:t>
            </w:r>
          </w:p>
        </w:tc>
        <w:tc>
          <w:tcPr>
            <w:tcW w:w="1440" w:type="dxa"/>
            <w:shd w:val="clear" w:color="auto" w:fill="auto"/>
          </w:tcPr>
          <w:p w:rsidR="009A5CF5" w:rsidRPr="005B5D5D" w:rsidRDefault="009A5CF5" w:rsidP="005B5D5D">
            <w:pPr>
              <w:widowControl w:val="0"/>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lastRenderedPageBreak/>
              <w:t>МКР</w:t>
            </w:r>
          </w:p>
          <w:p w:rsidR="009A5CF5" w:rsidRPr="005B5D5D" w:rsidRDefault="009A5CF5" w:rsidP="005B5D5D">
            <w:pPr>
              <w:widowControl w:val="0"/>
              <w:spacing w:after="0" w:line="240" w:lineRule="auto"/>
              <w:jc w:val="center"/>
              <w:rPr>
                <w:rFonts w:ascii="Times New Roman" w:hAnsi="Times New Roman" w:cs="Times New Roman"/>
                <w:sz w:val="24"/>
                <w:szCs w:val="24"/>
                <w:lang w:val="uk-UA"/>
              </w:rPr>
            </w:pPr>
          </w:p>
        </w:tc>
        <w:tc>
          <w:tcPr>
            <w:tcW w:w="1800" w:type="dxa"/>
            <w:shd w:val="clear" w:color="auto" w:fill="auto"/>
          </w:tcPr>
          <w:p w:rsidR="009A5CF5" w:rsidRPr="005B5D5D" w:rsidRDefault="009A5CF5" w:rsidP="005B5D5D">
            <w:pPr>
              <w:widowControl w:val="0"/>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lastRenderedPageBreak/>
              <w:t xml:space="preserve">Самостійна </w:t>
            </w:r>
            <w:r w:rsidRPr="005B5D5D">
              <w:rPr>
                <w:rFonts w:ascii="Times New Roman" w:hAnsi="Times New Roman" w:cs="Times New Roman"/>
                <w:sz w:val="24"/>
                <w:szCs w:val="24"/>
                <w:lang w:val="uk-UA"/>
              </w:rPr>
              <w:lastRenderedPageBreak/>
              <w:t>робота</w:t>
            </w:r>
          </w:p>
        </w:tc>
        <w:tc>
          <w:tcPr>
            <w:tcW w:w="1800" w:type="dxa"/>
            <w:shd w:val="clear" w:color="auto" w:fill="auto"/>
          </w:tcPr>
          <w:p w:rsidR="009A5CF5" w:rsidRPr="005B5D5D" w:rsidRDefault="009A5CF5" w:rsidP="005B5D5D">
            <w:pPr>
              <w:widowControl w:val="0"/>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lastRenderedPageBreak/>
              <w:t>Індивідуально-</w:t>
            </w:r>
            <w:r w:rsidRPr="005B5D5D">
              <w:rPr>
                <w:rFonts w:ascii="Times New Roman" w:hAnsi="Times New Roman" w:cs="Times New Roman"/>
                <w:sz w:val="24"/>
                <w:szCs w:val="24"/>
                <w:lang w:val="uk-UA"/>
              </w:rPr>
              <w:lastRenderedPageBreak/>
              <w:t xml:space="preserve">дослідні завдання </w:t>
            </w:r>
          </w:p>
        </w:tc>
        <w:tc>
          <w:tcPr>
            <w:tcW w:w="2516" w:type="dxa"/>
            <w:vMerge/>
            <w:shd w:val="clear" w:color="auto" w:fill="auto"/>
          </w:tcPr>
          <w:p w:rsidR="009A5CF5" w:rsidRPr="005B5D5D" w:rsidRDefault="009A5CF5" w:rsidP="005B5D5D">
            <w:pPr>
              <w:widowControl w:val="0"/>
              <w:spacing w:after="0" w:line="240" w:lineRule="auto"/>
              <w:jc w:val="both"/>
              <w:rPr>
                <w:rFonts w:ascii="Times New Roman" w:hAnsi="Times New Roman" w:cs="Times New Roman"/>
                <w:sz w:val="24"/>
                <w:szCs w:val="24"/>
                <w:lang w:val="uk-UA"/>
              </w:rPr>
            </w:pPr>
          </w:p>
        </w:tc>
      </w:tr>
      <w:tr w:rsidR="009A5CF5" w:rsidRPr="005B5D5D" w:rsidTr="009659F7">
        <w:trPr>
          <w:trHeight w:val="257"/>
        </w:trPr>
        <w:tc>
          <w:tcPr>
            <w:tcW w:w="1440" w:type="dxa"/>
            <w:shd w:val="clear" w:color="auto" w:fill="auto"/>
          </w:tcPr>
          <w:p w:rsidR="009A5CF5" w:rsidRPr="005B5D5D" w:rsidRDefault="009A5CF5" w:rsidP="005B5D5D">
            <w:pPr>
              <w:widowControl w:val="0"/>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lastRenderedPageBreak/>
              <w:t>20 балів</w:t>
            </w:r>
          </w:p>
        </w:tc>
        <w:tc>
          <w:tcPr>
            <w:tcW w:w="1440" w:type="dxa"/>
            <w:shd w:val="clear" w:color="auto" w:fill="auto"/>
          </w:tcPr>
          <w:p w:rsidR="009A5CF5" w:rsidRPr="005B5D5D" w:rsidRDefault="009A5CF5" w:rsidP="005B5D5D">
            <w:pPr>
              <w:widowControl w:val="0"/>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20  балів</w:t>
            </w:r>
          </w:p>
        </w:tc>
        <w:tc>
          <w:tcPr>
            <w:tcW w:w="1800" w:type="dxa"/>
            <w:shd w:val="clear" w:color="auto" w:fill="auto"/>
          </w:tcPr>
          <w:p w:rsidR="009A5CF5" w:rsidRPr="005B5D5D" w:rsidRDefault="009A5CF5" w:rsidP="005B5D5D">
            <w:pPr>
              <w:widowControl w:val="0"/>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5 балів</w:t>
            </w:r>
          </w:p>
        </w:tc>
        <w:tc>
          <w:tcPr>
            <w:tcW w:w="1800" w:type="dxa"/>
            <w:shd w:val="clear" w:color="auto" w:fill="auto"/>
          </w:tcPr>
          <w:p w:rsidR="009A5CF5" w:rsidRPr="005B5D5D" w:rsidRDefault="009A5CF5" w:rsidP="005B5D5D">
            <w:pPr>
              <w:widowControl w:val="0"/>
              <w:spacing w:after="0" w:line="240" w:lineRule="auto"/>
              <w:jc w:val="center"/>
              <w:rPr>
                <w:rFonts w:ascii="Times New Roman" w:hAnsi="Times New Roman" w:cs="Times New Roman"/>
                <w:sz w:val="24"/>
                <w:szCs w:val="24"/>
                <w:lang w:val="uk-UA"/>
              </w:rPr>
            </w:pPr>
            <w:r w:rsidRPr="005B5D5D">
              <w:rPr>
                <w:rFonts w:ascii="Times New Roman" w:hAnsi="Times New Roman" w:cs="Times New Roman"/>
                <w:sz w:val="24"/>
                <w:szCs w:val="24"/>
                <w:lang w:val="uk-UA"/>
              </w:rPr>
              <w:t>5 балів</w:t>
            </w:r>
          </w:p>
        </w:tc>
        <w:tc>
          <w:tcPr>
            <w:tcW w:w="2516" w:type="dxa"/>
            <w:vMerge/>
            <w:shd w:val="clear" w:color="auto" w:fill="auto"/>
          </w:tcPr>
          <w:p w:rsidR="009A5CF5" w:rsidRPr="005B5D5D" w:rsidRDefault="009A5CF5" w:rsidP="005B5D5D">
            <w:pPr>
              <w:widowControl w:val="0"/>
              <w:spacing w:after="0" w:line="240" w:lineRule="auto"/>
              <w:jc w:val="both"/>
              <w:rPr>
                <w:rFonts w:ascii="Times New Roman" w:hAnsi="Times New Roman" w:cs="Times New Roman"/>
                <w:sz w:val="24"/>
                <w:szCs w:val="24"/>
                <w:lang w:val="uk-UA"/>
              </w:rPr>
            </w:pPr>
          </w:p>
        </w:tc>
      </w:tr>
    </w:tbl>
    <w:p w:rsidR="009A5CF5" w:rsidRPr="005B5D5D" w:rsidRDefault="009A5CF5" w:rsidP="005B5D5D">
      <w:pPr>
        <w:spacing w:after="0" w:line="240" w:lineRule="auto"/>
        <w:ind w:firstLine="709"/>
        <w:jc w:val="center"/>
        <w:rPr>
          <w:rFonts w:ascii="Times New Roman" w:eastAsia="Times New Roman" w:hAnsi="Times New Roman" w:cs="Times New Roman"/>
          <w:b/>
          <w:sz w:val="24"/>
          <w:szCs w:val="24"/>
          <w:lang w:val="uk-UA"/>
        </w:rPr>
      </w:pPr>
      <w:r w:rsidRPr="005B5D5D">
        <w:rPr>
          <w:rFonts w:ascii="Times New Roman" w:eastAsia="Times New Roman" w:hAnsi="Times New Roman" w:cs="Times New Roman"/>
          <w:b/>
          <w:sz w:val="24"/>
          <w:szCs w:val="24"/>
          <w:lang w:val="uk-UA"/>
        </w:rPr>
        <w:t>Оцінювання навчальних досягнень студентів проводиться у відповідності до таблиці шкал:</w:t>
      </w:r>
    </w:p>
    <w:p w:rsidR="009A5CF5" w:rsidRPr="005B5D5D" w:rsidRDefault="009A5CF5" w:rsidP="005B5D5D">
      <w:pPr>
        <w:spacing w:after="0" w:line="240" w:lineRule="auto"/>
        <w:ind w:firstLine="709"/>
        <w:jc w:val="center"/>
        <w:rPr>
          <w:rFonts w:ascii="Times New Roman" w:eastAsia="Times New Roman" w:hAnsi="Times New Roman" w:cs="Times New Roman"/>
          <w:b/>
          <w:sz w:val="24"/>
          <w:szCs w:val="24"/>
          <w:lang w:val="uk-UA"/>
        </w:rP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8"/>
        <w:gridCol w:w="2715"/>
        <w:gridCol w:w="2016"/>
        <w:gridCol w:w="1785"/>
        <w:gridCol w:w="1448"/>
      </w:tblGrid>
      <w:tr w:rsidR="009A5CF5" w:rsidRPr="005B5D5D" w:rsidTr="009659F7">
        <w:trPr>
          <w:trHeight w:val="555"/>
        </w:trPr>
        <w:tc>
          <w:tcPr>
            <w:tcW w:w="1448" w:type="dxa"/>
            <w:vMerge w:val="restart"/>
            <w:tcBorders>
              <w:top w:val="single" w:sz="4" w:space="0" w:color="auto"/>
              <w:left w:val="single" w:sz="4" w:space="0" w:color="auto"/>
              <w:right w:val="single" w:sz="4" w:space="0" w:color="auto"/>
            </w:tcBorders>
            <w:shd w:val="clear" w:color="auto" w:fill="auto"/>
            <w:vAlign w:val="center"/>
          </w:tcPr>
          <w:p w:rsidR="009A5CF5" w:rsidRPr="005B5D5D" w:rsidRDefault="009A5CF5" w:rsidP="005B5D5D">
            <w:pPr>
              <w:widowControl w:val="0"/>
              <w:spacing w:after="0" w:line="240" w:lineRule="auto"/>
              <w:ind w:left="-108" w:firstLine="108"/>
              <w:jc w:val="center"/>
              <w:rPr>
                <w:rFonts w:ascii="Times New Roman" w:eastAsia="Times New Roman" w:hAnsi="Times New Roman" w:cs="Times New Roman"/>
                <w:b/>
                <w:sz w:val="24"/>
                <w:szCs w:val="24"/>
                <w:lang w:val="uk-UA"/>
              </w:rPr>
            </w:pPr>
            <w:r w:rsidRPr="005B5D5D">
              <w:rPr>
                <w:rFonts w:ascii="Times New Roman" w:eastAsia="Times New Roman" w:hAnsi="Times New Roman" w:cs="Times New Roman"/>
                <w:b/>
                <w:sz w:val="24"/>
                <w:szCs w:val="24"/>
                <w:lang w:val="uk-UA"/>
              </w:rPr>
              <w:t>Рейтингова оцінка з кредитного модуля (навчальної дисципліни)</w:t>
            </w:r>
          </w:p>
        </w:tc>
        <w:tc>
          <w:tcPr>
            <w:tcW w:w="2715" w:type="dxa"/>
            <w:vMerge w:val="restart"/>
            <w:tcBorders>
              <w:top w:val="single" w:sz="4" w:space="0" w:color="auto"/>
              <w:left w:val="single" w:sz="4" w:space="0" w:color="auto"/>
              <w:right w:val="single" w:sz="4" w:space="0" w:color="auto"/>
            </w:tcBorders>
            <w:shd w:val="clear" w:color="auto" w:fill="auto"/>
            <w:vAlign w:val="center"/>
          </w:tcPr>
          <w:p w:rsidR="009A5CF5" w:rsidRPr="005B5D5D" w:rsidRDefault="009A5CF5" w:rsidP="005B5D5D">
            <w:pPr>
              <w:widowControl w:val="0"/>
              <w:spacing w:after="0" w:line="240" w:lineRule="auto"/>
              <w:jc w:val="center"/>
              <w:rPr>
                <w:rFonts w:ascii="Times New Roman" w:eastAsia="Times New Roman" w:hAnsi="Times New Roman" w:cs="Times New Roman"/>
                <w:b/>
                <w:sz w:val="24"/>
                <w:szCs w:val="24"/>
                <w:lang w:val="uk-UA"/>
              </w:rPr>
            </w:pPr>
            <w:r w:rsidRPr="005B5D5D">
              <w:rPr>
                <w:rFonts w:ascii="Times New Roman" w:eastAsia="Times New Roman" w:hAnsi="Times New Roman" w:cs="Times New Roman"/>
                <w:b/>
                <w:sz w:val="24"/>
                <w:szCs w:val="24"/>
                <w:lang w:val="uk-UA"/>
              </w:rPr>
              <w:t>Підсумкова оцінка за шкалою ЕСТS</w:t>
            </w:r>
          </w:p>
        </w:tc>
        <w:tc>
          <w:tcPr>
            <w:tcW w:w="2016" w:type="dxa"/>
            <w:vMerge w:val="restart"/>
            <w:tcBorders>
              <w:top w:val="single" w:sz="4" w:space="0" w:color="auto"/>
              <w:left w:val="single" w:sz="4" w:space="0" w:color="auto"/>
              <w:right w:val="single" w:sz="4" w:space="0" w:color="auto"/>
            </w:tcBorders>
            <w:shd w:val="clear" w:color="auto" w:fill="auto"/>
            <w:vAlign w:val="center"/>
          </w:tcPr>
          <w:p w:rsidR="009A5CF5" w:rsidRPr="005B5D5D" w:rsidRDefault="009A5CF5" w:rsidP="005B5D5D">
            <w:pPr>
              <w:widowControl w:val="0"/>
              <w:spacing w:after="0" w:line="240" w:lineRule="auto"/>
              <w:jc w:val="center"/>
              <w:rPr>
                <w:rFonts w:ascii="Times New Roman" w:eastAsia="Times New Roman" w:hAnsi="Times New Roman" w:cs="Times New Roman"/>
                <w:b/>
                <w:sz w:val="24"/>
                <w:szCs w:val="24"/>
                <w:highlight w:val="yellow"/>
                <w:lang w:val="uk-UA"/>
              </w:rPr>
            </w:pPr>
            <w:r w:rsidRPr="005B5D5D">
              <w:rPr>
                <w:rFonts w:ascii="Times New Roman" w:eastAsia="Times New Roman" w:hAnsi="Times New Roman" w:cs="Times New Roman"/>
                <w:b/>
                <w:sz w:val="24"/>
                <w:szCs w:val="24"/>
                <w:lang w:val="uk-UA"/>
              </w:rPr>
              <w:t>Рекомендовані системою ЕСТS статистичні значення (у %)</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5CF5" w:rsidRPr="005B5D5D" w:rsidRDefault="009A5CF5" w:rsidP="005B5D5D">
            <w:pPr>
              <w:widowControl w:val="0"/>
              <w:spacing w:after="0" w:line="240" w:lineRule="auto"/>
              <w:ind w:left="-108"/>
              <w:jc w:val="center"/>
              <w:rPr>
                <w:rFonts w:ascii="Times New Roman" w:eastAsia="Times New Roman" w:hAnsi="Times New Roman" w:cs="Times New Roman"/>
                <w:b/>
                <w:sz w:val="24"/>
                <w:szCs w:val="24"/>
                <w:lang w:val="uk-UA"/>
              </w:rPr>
            </w:pPr>
            <w:r w:rsidRPr="005B5D5D">
              <w:rPr>
                <w:rFonts w:ascii="Times New Roman" w:eastAsia="Times New Roman" w:hAnsi="Times New Roman" w:cs="Times New Roman"/>
                <w:b/>
                <w:sz w:val="24"/>
                <w:szCs w:val="24"/>
                <w:lang w:val="uk-UA"/>
              </w:rPr>
              <w:t>Підсумкова оцінка за національною шкалою</w:t>
            </w:r>
          </w:p>
        </w:tc>
      </w:tr>
      <w:tr w:rsidR="009A5CF5" w:rsidRPr="005B5D5D" w:rsidTr="009659F7">
        <w:trPr>
          <w:trHeight w:val="1095"/>
        </w:trPr>
        <w:tc>
          <w:tcPr>
            <w:tcW w:w="1448" w:type="dxa"/>
            <w:vMerge/>
            <w:tcBorders>
              <w:left w:val="single" w:sz="4" w:space="0" w:color="auto"/>
              <w:bottom w:val="single" w:sz="4" w:space="0" w:color="auto"/>
              <w:right w:val="single" w:sz="4" w:space="0" w:color="auto"/>
            </w:tcBorders>
            <w:shd w:val="clear" w:color="auto" w:fill="auto"/>
            <w:vAlign w:val="center"/>
          </w:tcPr>
          <w:p w:rsidR="009A5CF5" w:rsidRPr="005B5D5D" w:rsidRDefault="009A5CF5" w:rsidP="005B5D5D">
            <w:pPr>
              <w:widowControl w:val="0"/>
              <w:spacing w:after="0" w:line="240" w:lineRule="auto"/>
              <w:ind w:left="-108" w:firstLine="108"/>
              <w:jc w:val="center"/>
              <w:rPr>
                <w:rFonts w:ascii="Times New Roman" w:eastAsia="Times New Roman" w:hAnsi="Times New Roman" w:cs="Times New Roman"/>
                <w:b/>
                <w:sz w:val="24"/>
                <w:szCs w:val="24"/>
                <w:lang w:val="uk-UA"/>
              </w:rPr>
            </w:pPr>
          </w:p>
        </w:tc>
        <w:tc>
          <w:tcPr>
            <w:tcW w:w="2715" w:type="dxa"/>
            <w:vMerge/>
            <w:tcBorders>
              <w:left w:val="single" w:sz="4" w:space="0" w:color="auto"/>
              <w:bottom w:val="single" w:sz="4" w:space="0" w:color="auto"/>
              <w:right w:val="single" w:sz="4" w:space="0" w:color="auto"/>
            </w:tcBorders>
            <w:shd w:val="clear" w:color="auto" w:fill="auto"/>
            <w:vAlign w:val="center"/>
          </w:tcPr>
          <w:p w:rsidR="009A5CF5" w:rsidRPr="005B5D5D" w:rsidRDefault="009A5CF5" w:rsidP="005B5D5D">
            <w:pPr>
              <w:widowControl w:val="0"/>
              <w:spacing w:after="0" w:line="240" w:lineRule="auto"/>
              <w:jc w:val="center"/>
              <w:rPr>
                <w:rFonts w:ascii="Times New Roman" w:eastAsia="Times New Roman" w:hAnsi="Times New Roman" w:cs="Times New Roman"/>
                <w:b/>
                <w:sz w:val="24"/>
                <w:szCs w:val="24"/>
                <w:lang w:val="uk-UA"/>
              </w:rPr>
            </w:pPr>
          </w:p>
        </w:tc>
        <w:tc>
          <w:tcPr>
            <w:tcW w:w="2016" w:type="dxa"/>
            <w:vMerge/>
            <w:tcBorders>
              <w:left w:val="single" w:sz="4" w:space="0" w:color="auto"/>
              <w:bottom w:val="single" w:sz="4" w:space="0" w:color="auto"/>
              <w:right w:val="single" w:sz="4" w:space="0" w:color="auto"/>
            </w:tcBorders>
            <w:shd w:val="clear" w:color="auto" w:fill="auto"/>
            <w:vAlign w:val="center"/>
          </w:tcPr>
          <w:p w:rsidR="009A5CF5" w:rsidRPr="005B5D5D" w:rsidRDefault="009A5CF5" w:rsidP="005B5D5D">
            <w:pPr>
              <w:widowControl w:val="0"/>
              <w:spacing w:after="0" w:line="240" w:lineRule="auto"/>
              <w:jc w:val="center"/>
              <w:rPr>
                <w:rFonts w:ascii="Times New Roman" w:eastAsia="Times New Roman" w:hAnsi="Times New Roman" w:cs="Times New Roman"/>
                <w:b/>
                <w:sz w:val="24"/>
                <w:szCs w:val="24"/>
                <w:lang w:val="uk-UA"/>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9A5CF5" w:rsidRPr="005B5D5D" w:rsidRDefault="009A5CF5" w:rsidP="005B5D5D">
            <w:pPr>
              <w:widowControl w:val="0"/>
              <w:spacing w:after="0" w:line="240" w:lineRule="auto"/>
              <w:ind w:left="-133"/>
              <w:jc w:val="center"/>
              <w:rPr>
                <w:rFonts w:ascii="Times New Roman" w:eastAsia="Times New Roman" w:hAnsi="Times New Roman" w:cs="Times New Roman"/>
                <w:b/>
                <w:sz w:val="24"/>
                <w:szCs w:val="24"/>
                <w:lang w:val="uk-UA"/>
              </w:rPr>
            </w:pPr>
            <w:r w:rsidRPr="005B5D5D">
              <w:rPr>
                <w:rFonts w:ascii="Times New Roman" w:eastAsia="Times New Roman" w:hAnsi="Times New Roman" w:cs="Times New Roman"/>
                <w:b/>
                <w:sz w:val="24"/>
                <w:szCs w:val="24"/>
                <w:lang w:val="uk-UA"/>
              </w:rPr>
              <w:t>екзаменаційна</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9A5CF5" w:rsidRPr="005B5D5D" w:rsidRDefault="009A5CF5" w:rsidP="005B5D5D">
            <w:pPr>
              <w:widowControl w:val="0"/>
              <w:spacing w:after="0" w:line="240" w:lineRule="auto"/>
              <w:ind w:left="-108"/>
              <w:jc w:val="center"/>
              <w:rPr>
                <w:rFonts w:ascii="Times New Roman" w:eastAsia="Times New Roman" w:hAnsi="Times New Roman" w:cs="Times New Roman"/>
                <w:b/>
                <w:sz w:val="24"/>
                <w:szCs w:val="24"/>
                <w:lang w:val="uk-UA"/>
              </w:rPr>
            </w:pPr>
            <w:r w:rsidRPr="005B5D5D">
              <w:rPr>
                <w:rFonts w:ascii="Times New Roman" w:eastAsia="Times New Roman" w:hAnsi="Times New Roman" w:cs="Times New Roman"/>
                <w:b/>
                <w:sz w:val="24"/>
                <w:szCs w:val="24"/>
                <w:lang w:val="uk-UA"/>
              </w:rPr>
              <w:t>залікова</w:t>
            </w:r>
          </w:p>
        </w:tc>
      </w:tr>
      <w:tr w:rsidR="009A5CF5" w:rsidRPr="005B5D5D" w:rsidTr="009659F7">
        <w:tc>
          <w:tcPr>
            <w:tcW w:w="1448" w:type="dxa"/>
            <w:tcBorders>
              <w:top w:val="single" w:sz="4" w:space="0" w:color="auto"/>
              <w:left w:val="single" w:sz="4" w:space="0" w:color="auto"/>
              <w:bottom w:val="single" w:sz="4" w:space="0" w:color="auto"/>
              <w:right w:val="single" w:sz="4" w:space="0" w:color="auto"/>
            </w:tcBorders>
            <w:shd w:val="clear" w:color="auto" w:fill="auto"/>
          </w:tcPr>
          <w:p w:rsidR="009A5CF5" w:rsidRPr="005B5D5D" w:rsidRDefault="009A5CF5" w:rsidP="005B5D5D">
            <w:pPr>
              <w:widowControl w:val="0"/>
              <w:spacing w:after="0" w:line="240" w:lineRule="auto"/>
              <w:jc w:val="center"/>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 xml:space="preserve">90-100 </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A5CF5" w:rsidRPr="005B5D5D" w:rsidRDefault="009A5CF5" w:rsidP="005B5D5D">
            <w:pPr>
              <w:widowControl w:val="0"/>
              <w:spacing w:after="0" w:line="240" w:lineRule="auto"/>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А (відмінно)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A5CF5" w:rsidRPr="005B5D5D" w:rsidRDefault="009A5CF5" w:rsidP="005B5D5D">
            <w:pPr>
              <w:widowControl w:val="0"/>
              <w:spacing w:after="0" w:line="240" w:lineRule="auto"/>
              <w:jc w:val="center"/>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10</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9A5CF5" w:rsidRPr="005B5D5D" w:rsidRDefault="009A5CF5" w:rsidP="005B5D5D">
            <w:pPr>
              <w:widowControl w:val="0"/>
              <w:spacing w:after="0" w:line="240" w:lineRule="auto"/>
              <w:jc w:val="center"/>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відмінно</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tcPr>
          <w:p w:rsidR="009A5CF5" w:rsidRPr="005B5D5D" w:rsidRDefault="009A5CF5" w:rsidP="005B5D5D">
            <w:pPr>
              <w:widowControl w:val="0"/>
              <w:spacing w:after="0" w:line="240" w:lineRule="auto"/>
              <w:jc w:val="center"/>
              <w:rPr>
                <w:rFonts w:ascii="Times New Roman" w:eastAsia="Times New Roman" w:hAnsi="Times New Roman" w:cs="Times New Roman"/>
                <w:sz w:val="24"/>
                <w:szCs w:val="24"/>
                <w:lang w:val="uk-UA"/>
              </w:rPr>
            </w:pPr>
          </w:p>
          <w:p w:rsidR="009A5CF5" w:rsidRPr="005B5D5D" w:rsidRDefault="009A5CF5" w:rsidP="005B5D5D">
            <w:pPr>
              <w:widowControl w:val="0"/>
              <w:spacing w:after="0" w:line="240" w:lineRule="auto"/>
              <w:jc w:val="center"/>
              <w:rPr>
                <w:rFonts w:ascii="Times New Roman" w:eastAsia="Times New Roman" w:hAnsi="Times New Roman" w:cs="Times New Roman"/>
                <w:sz w:val="24"/>
                <w:szCs w:val="24"/>
                <w:lang w:val="uk-UA"/>
              </w:rPr>
            </w:pPr>
          </w:p>
          <w:p w:rsidR="009A5CF5" w:rsidRPr="005B5D5D" w:rsidRDefault="009A5CF5" w:rsidP="005B5D5D">
            <w:pPr>
              <w:widowControl w:val="0"/>
              <w:spacing w:after="0" w:line="240" w:lineRule="auto"/>
              <w:jc w:val="center"/>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зараховано</w:t>
            </w:r>
          </w:p>
        </w:tc>
      </w:tr>
      <w:tr w:rsidR="009A5CF5" w:rsidRPr="005B5D5D" w:rsidTr="009659F7">
        <w:tc>
          <w:tcPr>
            <w:tcW w:w="1448" w:type="dxa"/>
            <w:tcBorders>
              <w:top w:val="single" w:sz="4" w:space="0" w:color="auto"/>
              <w:left w:val="single" w:sz="4" w:space="0" w:color="auto"/>
              <w:bottom w:val="single" w:sz="4" w:space="0" w:color="auto"/>
              <w:right w:val="single" w:sz="4" w:space="0" w:color="auto"/>
            </w:tcBorders>
            <w:shd w:val="clear" w:color="auto" w:fill="auto"/>
          </w:tcPr>
          <w:p w:rsidR="009A5CF5" w:rsidRPr="005B5D5D" w:rsidRDefault="009A5CF5" w:rsidP="005B5D5D">
            <w:pPr>
              <w:widowControl w:val="0"/>
              <w:spacing w:after="0" w:line="240" w:lineRule="auto"/>
              <w:jc w:val="center"/>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82-89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A5CF5" w:rsidRPr="005B5D5D" w:rsidRDefault="009A5CF5" w:rsidP="005B5D5D">
            <w:pPr>
              <w:widowControl w:val="0"/>
              <w:spacing w:after="0" w:line="240" w:lineRule="auto"/>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В (дуже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A5CF5" w:rsidRPr="005B5D5D" w:rsidRDefault="009A5CF5" w:rsidP="005B5D5D">
            <w:pPr>
              <w:widowControl w:val="0"/>
              <w:spacing w:after="0" w:line="240" w:lineRule="auto"/>
              <w:jc w:val="center"/>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9A5CF5" w:rsidRPr="005B5D5D" w:rsidRDefault="009A5CF5" w:rsidP="005B5D5D">
            <w:pPr>
              <w:widowControl w:val="0"/>
              <w:spacing w:after="0" w:line="240" w:lineRule="auto"/>
              <w:jc w:val="center"/>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добре</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5CF5" w:rsidRPr="005B5D5D" w:rsidRDefault="009A5CF5" w:rsidP="005B5D5D">
            <w:pPr>
              <w:widowControl w:val="0"/>
              <w:spacing w:after="0" w:line="240" w:lineRule="auto"/>
              <w:rPr>
                <w:rFonts w:ascii="Times New Roman" w:eastAsia="Times New Roman" w:hAnsi="Times New Roman" w:cs="Times New Roman"/>
                <w:sz w:val="24"/>
                <w:szCs w:val="24"/>
                <w:lang w:val="uk-UA"/>
              </w:rPr>
            </w:pPr>
          </w:p>
        </w:tc>
      </w:tr>
      <w:tr w:rsidR="009A5CF5" w:rsidRPr="005B5D5D" w:rsidTr="009659F7">
        <w:tc>
          <w:tcPr>
            <w:tcW w:w="1448" w:type="dxa"/>
            <w:tcBorders>
              <w:top w:val="single" w:sz="4" w:space="0" w:color="auto"/>
              <w:left w:val="single" w:sz="4" w:space="0" w:color="auto"/>
              <w:bottom w:val="single" w:sz="4" w:space="0" w:color="auto"/>
              <w:right w:val="single" w:sz="4" w:space="0" w:color="auto"/>
            </w:tcBorders>
            <w:shd w:val="clear" w:color="auto" w:fill="auto"/>
          </w:tcPr>
          <w:p w:rsidR="009A5CF5" w:rsidRPr="005B5D5D" w:rsidRDefault="009A5CF5" w:rsidP="005B5D5D">
            <w:pPr>
              <w:widowControl w:val="0"/>
              <w:spacing w:after="0" w:line="240" w:lineRule="auto"/>
              <w:jc w:val="center"/>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75-81</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A5CF5" w:rsidRPr="005B5D5D" w:rsidRDefault="009A5CF5" w:rsidP="005B5D5D">
            <w:pPr>
              <w:widowControl w:val="0"/>
              <w:spacing w:after="0" w:line="240" w:lineRule="auto"/>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С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A5CF5" w:rsidRPr="005B5D5D" w:rsidRDefault="009A5CF5" w:rsidP="005B5D5D">
            <w:pPr>
              <w:widowControl w:val="0"/>
              <w:spacing w:after="0" w:line="240" w:lineRule="auto"/>
              <w:jc w:val="center"/>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30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5CF5" w:rsidRPr="005B5D5D" w:rsidRDefault="009A5CF5" w:rsidP="005B5D5D">
            <w:pPr>
              <w:widowControl w:val="0"/>
              <w:spacing w:after="0" w:line="240" w:lineRule="auto"/>
              <w:rPr>
                <w:rFonts w:ascii="Times New Roman" w:eastAsia="Times New Roman" w:hAnsi="Times New Roman" w:cs="Times New Roman"/>
                <w:sz w:val="24"/>
                <w:szCs w:val="24"/>
                <w:lang w:val="uk-UA"/>
              </w:rPr>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5CF5" w:rsidRPr="005B5D5D" w:rsidRDefault="009A5CF5" w:rsidP="005B5D5D">
            <w:pPr>
              <w:widowControl w:val="0"/>
              <w:spacing w:after="0" w:line="240" w:lineRule="auto"/>
              <w:rPr>
                <w:rFonts w:ascii="Times New Roman" w:eastAsia="Times New Roman" w:hAnsi="Times New Roman" w:cs="Times New Roman"/>
                <w:sz w:val="24"/>
                <w:szCs w:val="24"/>
                <w:lang w:val="uk-UA"/>
              </w:rPr>
            </w:pPr>
          </w:p>
        </w:tc>
      </w:tr>
      <w:tr w:rsidR="009A5CF5" w:rsidRPr="005B5D5D" w:rsidTr="009659F7">
        <w:tc>
          <w:tcPr>
            <w:tcW w:w="1448" w:type="dxa"/>
            <w:tcBorders>
              <w:top w:val="single" w:sz="4" w:space="0" w:color="auto"/>
              <w:left w:val="single" w:sz="4" w:space="0" w:color="auto"/>
              <w:bottom w:val="single" w:sz="4" w:space="0" w:color="auto"/>
              <w:right w:val="single" w:sz="4" w:space="0" w:color="auto"/>
            </w:tcBorders>
            <w:shd w:val="clear" w:color="auto" w:fill="auto"/>
          </w:tcPr>
          <w:p w:rsidR="009A5CF5" w:rsidRPr="005B5D5D" w:rsidRDefault="009A5CF5" w:rsidP="005B5D5D">
            <w:pPr>
              <w:widowControl w:val="0"/>
              <w:spacing w:after="0" w:line="240" w:lineRule="auto"/>
              <w:jc w:val="center"/>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67-74</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A5CF5" w:rsidRPr="005B5D5D" w:rsidRDefault="009A5CF5" w:rsidP="005B5D5D">
            <w:pPr>
              <w:widowControl w:val="0"/>
              <w:spacing w:after="0" w:line="240" w:lineRule="auto"/>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D (задовільно)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A5CF5" w:rsidRPr="005B5D5D" w:rsidRDefault="009A5CF5" w:rsidP="005B5D5D">
            <w:pPr>
              <w:widowControl w:val="0"/>
              <w:spacing w:after="0" w:line="240" w:lineRule="auto"/>
              <w:jc w:val="center"/>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9A5CF5" w:rsidRPr="005B5D5D" w:rsidRDefault="009A5CF5" w:rsidP="005B5D5D">
            <w:pPr>
              <w:widowControl w:val="0"/>
              <w:spacing w:after="0" w:line="240" w:lineRule="auto"/>
              <w:jc w:val="center"/>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задовільно</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5CF5" w:rsidRPr="005B5D5D" w:rsidRDefault="009A5CF5" w:rsidP="005B5D5D">
            <w:pPr>
              <w:widowControl w:val="0"/>
              <w:spacing w:after="0" w:line="240" w:lineRule="auto"/>
              <w:rPr>
                <w:rFonts w:ascii="Times New Roman" w:eastAsia="Times New Roman" w:hAnsi="Times New Roman" w:cs="Times New Roman"/>
                <w:sz w:val="24"/>
                <w:szCs w:val="24"/>
                <w:lang w:val="uk-UA"/>
              </w:rPr>
            </w:pPr>
          </w:p>
        </w:tc>
      </w:tr>
      <w:tr w:rsidR="009A5CF5" w:rsidRPr="005B5D5D" w:rsidTr="009659F7">
        <w:tc>
          <w:tcPr>
            <w:tcW w:w="1448" w:type="dxa"/>
            <w:tcBorders>
              <w:top w:val="single" w:sz="4" w:space="0" w:color="auto"/>
              <w:left w:val="single" w:sz="4" w:space="0" w:color="auto"/>
              <w:bottom w:val="single" w:sz="4" w:space="0" w:color="auto"/>
              <w:right w:val="single" w:sz="4" w:space="0" w:color="auto"/>
            </w:tcBorders>
            <w:shd w:val="clear" w:color="auto" w:fill="auto"/>
          </w:tcPr>
          <w:p w:rsidR="009A5CF5" w:rsidRPr="005B5D5D" w:rsidRDefault="009A5CF5" w:rsidP="005B5D5D">
            <w:pPr>
              <w:widowControl w:val="0"/>
              <w:spacing w:after="0" w:line="240" w:lineRule="auto"/>
              <w:jc w:val="center"/>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60-66</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A5CF5" w:rsidRPr="005B5D5D" w:rsidRDefault="009A5CF5" w:rsidP="005B5D5D">
            <w:pPr>
              <w:widowControl w:val="0"/>
              <w:spacing w:after="0" w:line="240" w:lineRule="auto"/>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Е (достатньо)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A5CF5" w:rsidRPr="005B5D5D" w:rsidRDefault="009A5CF5" w:rsidP="005B5D5D">
            <w:pPr>
              <w:widowControl w:val="0"/>
              <w:spacing w:after="0" w:line="240" w:lineRule="auto"/>
              <w:jc w:val="center"/>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10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5CF5" w:rsidRPr="005B5D5D" w:rsidRDefault="009A5CF5" w:rsidP="005B5D5D">
            <w:pPr>
              <w:widowControl w:val="0"/>
              <w:spacing w:after="0" w:line="240" w:lineRule="auto"/>
              <w:rPr>
                <w:rFonts w:ascii="Times New Roman" w:eastAsia="Times New Roman" w:hAnsi="Times New Roman" w:cs="Times New Roman"/>
                <w:sz w:val="24"/>
                <w:szCs w:val="24"/>
                <w:lang w:val="uk-UA"/>
              </w:rPr>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5CF5" w:rsidRPr="005B5D5D" w:rsidRDefault="009A5CF5" w:rsidP="005B5D5D">
            <w:pPr>
              <w:widowControl w:val="0"/>
              <w:spacing w:after="0" w:line="240" w:lineRule="auto"/>
              <w:rPr>
                <w:rFonts w:ascii="Times New Roman" w:eastAsia="Times New Roman" w:hAnsi="Times New Roman" w:cs="Times New Roman"/>
                <w:sz w:val="24"/>
                <w:szCs w:val="24"/>
                <w:lang w:val="uk-UA"/>
              </w:rPr>
            </w:pPr>
          </w:p>
        </w:tc>
      </w:tr>
      <w:tr w:rsidR="009A5CF5" w:rsidRPr="005B5D5D" w:rsidTr="009659F7">
        <w:tc>
          <w:tcPr>
            <w:tcW w:w="1448" w:type="dxa"/>
            <w:tcBorders>
              <w:top w:val="single" w:sz="4" w:space="0" w:color="auto"/>
              <w:left w:val="single" w:sz="4" w:space="0" w:color="auto"/>
              <w:bottom w:val="single" w:sz="4" w:space="0" w:color="auto"/>
              <w:right w:val="single" w:sz="4" w:space="0" w:color="auto"/>
            </w:tcBorders>
            <w:shd w:val="clear" w:color="auto" w:fill="auto"/>
          </w:tcPr>
          <w:p w:rsidR="009A5CF5" w:rsidRPr="005B5D5D" w:rsidRDefault="009A5CF5" w:rsidP="005B5D5D">
            <w:pPr>
              <w:widowControl w:val="0"/>
              <w:spacing w:after="0" w:line="240" w:lineRule="auto"/>
              <w:jc w:val="center"/>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35-59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A5CF5" w:rsidRPr="005B5D5D" w:rsidRDefault="009A5CF5" w:rsidP="005B5D5D">
            <w:pPr>
              <w:widowControl w:val="0"/>
              <w:spacing w:after="0" w:line="240" w:lineRule="auto"/>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FX (незадовільно з можливістю повторного складання)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A5CF5" w:rsidRPr="005B5D5D" w:rsidRDefault="009A5CF5" w:rsidP="005B5D5D">
            <w:pPr>
              <w:widowControl w:val="0"/>
              <w:spacing w:after="0" w:line="240" w:lineRule="auto"/>
              <w:jc w:val="center"/>
              <w:rPr>
                <w:rFonts w:ascii="Times New Roman" w:eastAsia="Times New Roman" w:hAnsi="Times New Roman" w:cs="Times New Roman"/>
                <w:sz w:val="24"/>
                <w:szCs w:val="24"/>
                <w:lang w:val="uk-UA"/>
              </w:rPr>
            </w:pP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9A5CF5" w:rsidRPr="005B5D5D" w:rsidRDefault="009A5CF5" w:rsidP="005B5D5D">
            <w:pPr>
              <w:widowControl w:val="0"/>
              <w:spacing w:after="0" w:line="240" w:lineRule="auto"/>
              <w:jc w:val="center"/>
              <w:rPr>
                <w:rFonts w:ascii="Times New Roman" w:eastAsia="Times New Roman" w:hAnsi="Times New Roman" w:cs="Times New Roman"/>
                <w:sz w:val="24"/>
                <w:szCs w:val="24"/>
                <w:lang w:val="uk-UA"/>
              </w:rPr>
            </w:pPr>
          </w:p>
          <w:p w:rsidR="009A5CF5" w:rsidRPr="005B5D5D" w:rsidRDefault="009A5CF5" w:rsidP="005B5D5D">
            <w:pPr>
              <w:widowControl w:val="0"/>
              <w:spacing w:after="0" w:line="240" w:lineRule="auto"/>
              <w:jc w:val="center"/>
              <w:rPr>
                <w:rFonts w:ascii="Times New Roman" w:eastAsia="Times New Roman" w:hAnsi="Times New Roman" w:cs="Times New Roman"/>
                <w:sz w:val="24"/>
                <w:szCs w:val="24"/>
                <w:lang w:val="uk-UA"/>
              </w:rPr>
            </w:pPr>
          </w:p>
          <w:p w:rsidR="009A5CF5" w:rsidRPr="005B5D5D" w:rsidRDefault="009A5CF5" w:rsidP="005B5D5D">
            <w:pPr>
              <w:widowControl w:val="0"/>
              <w:spacing w:after="0" w:line="240" w:lineRule="auto"/>
              <w:jc w:val="center"/>
              <w:rPr>
                <w:rFonts w:ascii="Times New Roman" w:eastAsia="Times New Roman" w:hAnsi="Times New Roman" w:cs="Times New Roman"/>
                <w:sz w:val="24"/>
                <w:szCs w:val="24"/>
                <w:lang w:val="uk-UA"/>
              </w:rPr>
            </w:pPr>
          </w:p>
          <w:p w:rsidR="009A5CF5" w:rsidRPr="005B5D5D" w:rsidRDefault="009A5CF5" w:rsidP="005B5D5D">
            <w:pPr>
              <w:widowControl w:val="0"/>
              <w:spacing w:after="0" w:line="240" w:lineRule="auto"/>
              <w:jc w:val="center"/>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незадовільно</w:t>
            </w:r>
          </w:p>
        </w:tc>
        <w:tc>
          <w:tcPr>
            <w:tcW w:w="1448" w:type="dxa"/>
            <w:vMerge w:val="restart"/>
            <w:tcBorders>
              <w:top w:val="single" w:sz="4" w:space="0" w:color="auto"/>
              <w:left w:val="single" w:sz="4" w:space="0" w:color="auto"/>
              <w:right w:val="single" w:sz="4" w:space="0" w:color="auto"/>
            </w:tcBorders>
            <w:shd w:val="clear" w:color="auto" w:fill="auto"/>
          </w:tcPr>
          <w:p w:rsidR="009A5CF5" w:rsidRPr="005B5D5D" w:rsidRDefault="009A5CF5" w:rsidP="005B5D5D">
            <w:pPr>
              <w:widowControl w:val="0"/>
              <w:spacing w:after="0" w:line="240" w:lineRule="auto"/>
              <w:jc w:val="center"/>
              <w:rPr>
                <w:rFonts w:ascii="Times New Roman" w:eastAsia="Times New Roman" w:hAnsi="Times New Roman" w:cs="Times New Roman"/>
                <w:sz w:val="24"/>
                <w:szCs w:val="24"/>
                <w:lang w:val="uk-UA"/>
              </w:rPr>
            </w:pPr>
          </w:p>
          <w:p w:rsidR="009A5CF5" w:rsidRPr="005B5D5D" w:rsidRDefault="009A5CF5" w:rsidP="005B5D5D">
            <w:pPr>
              <w:widowControl w:val="0"/>
              <w:spacing w:after="0" w:line="240" w:lineRule="auto"/>
              <w:jc w:val="center"/>
              <w:rPr>
                <w:rFonts w:ascii="Times New Roman" w:eastAsia="Times New Roman" w:hAnsi="Times New Roman" w:cs="Times New Roman"/>
                <w:sz w:val="24"/>
                <w:szCs w:val="24"/>
                <w:lang w:val="uk-UA"/>
              </w:rPr>
            </w:pPr>
          </w:p>
          <w:p w:rsidR="009A5CF5" w:rsidRPr="005B5D5D" w:rsidRDefault="009A5CF5" w:rsidP="005B5D5D">
            <w:pPr>
              <w:widowControl w:val="0"/>
              <w:spacing w:after="0" w:line="240" w:lineRule="auto"/>
              <w:jc w:val="center"/>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не зараховано</w:t>
            </w:r>
          </w:p>
          <w:p w:rsidR="009A5CF5" w:rsidRPr="005B5D5D" w:rsidRDefault="009A5CF5" w:rsidP="005B5D5D">
            <w:pPr>
              <w:widowControl w:val="0"/>
              <w:spacing w:after="0" w:line="240" w:lineRule="auto"/>
              <w:jc w:val="center"/>
              <w:rPr>
                <w:rFonts w:ascii="Times New Roman" w:eastAsia="Times New Roman" w:hAnsi="Times New Roman" w:cs="Times New Roman"/>
                <w:sz w:val="24"/>
                <w:szCs w:val="24"/>
                <w:lang w:val="uk-UA"/>
              </w:rPr>
            </w:pPr>
          </w:p>
          <w:p w:rsidR="009A5CF5" w:rsidRPr="005B5D5D" w:rsidRDefault="009A5CF5" w:rsidP="005B5D5D">
            <w:pPr>
              <w:widowControl w:val="0"/>
              <w:spacing w:after="0" w:line="240" w:lineRule="auto"/>
              <w:jc w:val="center"/>
              <w:rPr>
                <w:rFonts w:ascii="Times New Roman" w:eastAsia="Times New Roman" w:hAnsi="Times New Roman" w:cs="Times New Roman"/>
                <w:sz w:val="24"/>
                <w:szCs w:val="24"/>
                <w:lang w:val="uk-UA"/>
              </w:rPr>
            </w:pPr>
          </w:p>
        </w:tc>
      </w:tr>
      <w:tr w:rsidR="009A5CF5" w:rsidRPr="005B5D5D" w:rsidTr="009659F7">
        <w:tc>
          <w:tcPr>
            <w:tcW w:w="1448" w:type="dxa"/>
            <w:tcBorders>
              <w:top w:val="single" w:sz="4" w:space="0" w:color="auto"/>
              <w:left w:val="single" w:sz="4" w:space="0" w:color="auto"/>
              <w:bottom w:val="single" w:sz="4" w:space="0" w:color="auto"/>
              <w:right w:val="single" w:sz="4" w:space="0" w:color="auto"/>
            </w:tcBorders>
            <w:shd w:val="clear" w:color="auto" w:fill="auto"/>
          </w:tcPr>
          <w:p w:rsidR="009A5CF5" w:rsidRPr="005B5D5D" w:rsidRDefault="009A5CF5" w:rsidP="005B5D5D">
            <w:pPr>
              <w:widowControl w:val="0"/>
              <w:spacing w:after="0" w:line="240" w:lineRule="auto"/>
              <w:jc w:val="center"/>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34 і менше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A5CF5" w:rsidRPr="005B5D5D" w:rsidRDefault="009A5CF5" w:rsidP="005B5D5D">
            <w:pPr>
              <w:widowControl w:val="0"/>
              <w:spacing w:after="0" w:line="240" w:lineRule="auto"/>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F (незадовільно з обов’язковим проведенням додаткової роботи щодо вивчення навчального матеріалу кредитного модуля)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A5CF5" w:rsidRPr="005B5D5D" w:rsidRDefault="009A5CF5" w:rsidP="005B5D5D">
            <w:pPr>
              <w:widowControl w:val="0"/>
              <w:spacing w:after="0" w:line="240" w:lineRule="auto"/>
              <w:jc w:val="center"/>
              <w:rPr>
                <w:rFonts w:ascii="Times New Roman" w:eastAsia="Times New Roman" w:hAnsi="Times New Roman" w:cs="Times New Roman"/>
                <w:sz w:val="24"/>
                <w:szCs w:val="24"/>
                <w:lang w:val="uk-UA"/>
              </w:rP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5CF5" w:rsidRPr="005B5D5D" w:rsidRDefault="009A5CF5" w:rsidP="005B5D5D">
            <w:pPr>
              <w:widowControl w:val="0"/>
              <w:spacing w:after="0" w:line="240" w:lineRule="auto"/>
              <w:rPr>
                <w:rFonts w:ascii="Times New Roman" w:eastAsia="Times New Roman" w:hAnsi="Times New Roman" w:cs="Times New Roman"/>
                <w:sz w:val="24"/>
                <w:szCs w:val="24"/>
                <w:lang w:val="uk-UA"/>
              </w:rPr>
            </w:pPr>
          </w:p>
        </w:tc>
        <w:tc>
          <w:tcPr>
            <w:tcW w:w="1448" w:type="dxa"/>
            <w:vMerge/>
            <w:tcBorders>
              <w:left w:val="single" w:sz="4" w:space="0" w:color="auto"/>
              <w:bottom w:val="single" w:sz="4" w:space="0" w:color="auto"/>
              <w:right w:val="single" w:sz="4" w:space="0" w:color="auto"/>
            </w:tcBorders>
            <w:shd w:val="clear" w:color="auto" w:fill="auto"/>
          </w:tcPr>
          <w:p w:rsidR="009A5CF5" w:rsidRPr="005B5D5D" w:rsidRDefault="009A5CF5" w:rsidP="005B5D5D">
            <w:pPr>
              <w:widowControl w:val="0"/>
              <w:spacing w:after="0" w:line="240" w:lineRule="auto"/>
              <w:jc w:val="center"/>
              <w:rPr>
                <w:rFonts w:ascii="Times New Roman" w:eastAsia="Times New Roman" w:hAnsi="Times New Roman" w:cs="Times New Roman"/>
                <w:sz w:val="24"/>
                <w:szCs w:val="24"/>
                <w:lang w:val="uk-UA"/>
              </w:rPr>
            </w:pPr>
          </w:p>
        </w:tc>
      </w:tr>
    </w:tbl>
    <w:p w:rsidR="009A5CF5" w:rsidRPr="005B5D5D" w:rsidRDefault="009A5CF5" w:rsidP="005B5D5D">
      <w:pPr>
        <w:spacing w:after="0" w:line="240" w:lineRule="auto"/>
        <w:jc w:val="both"/>
        <w:rPr>
          <w:rFonts w:ascii="Times New Roman" w:eastAsia="Times New Roman" w:hAnsi="Times New Roman" w:cs="Times New Roman"/>
          <w:b/>
          <w:sz w:val="24"/>
          <w:szCs w:val="24"/>
          <w:lang w:val="uk-UA"/>
        </w:rPr>
      </w:pPr>
      <w:r w:rsidRPr="005B5D5D">
        <w:rPr>
          <w:rFonts w:ascii="Times New Roman" w:eastAsia="Times New Roman" w:hAnsi="Times New Roman" w:cs="Times New Roman"/>
          <w:b/>
          <w:sz w:val="24"/>
          <w:szCs w:val="24"/>
          <w:lang w:val="uk-UA"/>
        </w:rPr>
        <w:tab/>
      </w:r>
    </w:p>
    <w:p w:rsidR="009A5CF5" w:rsidRPr="005B5D5D" w:rsidRDefault="009A5CF5" w:rsidP="005B5D5D">
      <w:pPr>
        <w:spacing w:after="0" w:line="240" w:lineRule="auto"/>
        <w:ind w:firstLine="720"/>
        <w:jc w:val="both"/>
        <w:rPr>
          <w:rFonts w:ascii="Times New Roman" w:eastAsia="Times New Roman" w:hAnsi="Times New Roman" w:cs="Times New Roman"/>
          <w:sz w:val="24"/>
          <w:szCs w:val="24"/>
          <w:lang w:val="uk-UA"/>
        </w:rPr>
      </w:pPr>
      <w:r w:rsidRPr="005B5D5D">
        <w:rPr>
          <w:rFonts w:ascii="Times New Roman" w:eastAsia="Times New Roman" w:hAnsi="Times New Roman" w:cs="Times New Roman"/>
          <w:b/>
          <w:sz w:val="24"/>
          <w:szCs w:val="24"/>
          <w:lang w:val="uk-UA"/>
        </w:rPr>
        <w:t>Критерії та норми оцінювання знань, умінь і навичок студентів з навчальної дисципліни</w:t>
      </w:r>
      <w:r w:rsidRPr="005B5D5D">
        <w:rPr>
          <w:rFonts w:ascii="Times New Roman" w:hAnsi="Times New Roman" w:cs="Times New Roman"/>
          <w:b/>
          <w:sz w:val="24"/>
          <w:szCs w:val="24"/>
          <w:lang w:val="uk-UA"/>
        </w:rPr>
        <w:t>«</w:t>
      </w:r>
      <w:r w:rsidRPr="005B5D5D">
        <w:rPr>
          <w:rFonts w:ascii="Times New Roman" w:hAnsi="Times New Roman" w:cs="Times New Roman"/>
          <w:b/>
          <w:sz w:val="24"/>
          <w:szCs w:val="24"/>
          <w:lang w:val="uk-UA" w:eastAsia="ru-RU"/>
        </w:rPr>
        <w:t xml:space="preserve">Методика і академічна доброчесність наукових досліджень з історії </w:t>
      </w:r>
      <w:r w:rsidRPr="005B5D5D">
        <w:rPr>
          <w:rFonts w:ascii="Times New Roman" w:hAnsi="Times New Roman" w:cs="Times New Roman"/>
          <w:b/>
          <w:sz w:val="24"/>
          <w:szCs w:val="24"/>
          <w:lang w:val="uk-UA"/>
        </w:rPr>
        <w:t>т</w:t>
      </w:r>
      <w:r w:rsidRPr="005B5D5D">
        <w:rPr>
          <w:rFonts w:ascii="Times New Roman" w:hAnsi="Times New Roman" w:cs="Times New Roman"/>
          <w:b/>
          <w:sz w:val="24"/>
          <w:szCs w:val="24"/>
          <w:lang w:val="uk-UA" w:eastAsia="ru-RU"/>
        </w:rPr>
        <w:t>а археології</w:t>
      </w:r>
      <w:r w:rsidRPr="005B5D5D">
        <w:rPr>
          <w:rFonts w:ascii="Times New Roman" w:hAnsi="Times New Roman" w:cs="Times New Roman"/>
          <w:b/>
          <w:sz w:val="24"/>
          <w:szCs w:val="24"/>
          <w:lang w:val="uk-UA"/>
        </w:rPr>
        <w:t xml:space="preserve">» </w:t>
      </w:r>
      <w:r w:rsidRPr="005B5D5D">
        <w:rPr>
          <w:rFonts w:ascii="Times New Roman" w:eastAsia="Times New Roman" w:hAnsi="Times New Roman" w:cs="Times New Roman"/>
          <w:b/>
          <w:sz w:val="24"/>
          <w:szCs w:val="24"/>
          <w:lang w:val="uk-UA"/>
        </w:rPr>
        <w:t xml:space="preserve">При оцінюванні рівня знань студента, відповідно до «Тимчасового Положення про рейтингову систему оцінювання навчальних досягнень студентів Кам’янець-Подільського національного університету імені Івана Огієнка», аналізу підлягають: </w:t>
      </w:r>
    </w:p>
    <w:p w:rsidR="009A5CF5" w:rsidRPr="005B5D5D" w:rsidRDefault="009A5CF5" w:rsidP="005B5D5D">
      <w:pPr>
        <w:numPr>
          <w:ilvl w:val="0"/>
          <w:numId w:val="14"/>
        </w:numPr>
        <w:tabs>
          <w:tab w:val="clear" w:pos="1429"/>
        </w:tabs>
        <w:spacing w:after="0" w:line="240" w:lineRule="auto"/>
        <w:ind w:left="0" w:firstLine="540"/>
        <w:jc w:val="both"/>
        <w:rPr>
          <w:rFonts w:ascii="Times New Roman" w:eastAsia="Times New Roman" w:hAnsi="Times New Roman" w:cs="Times New Roman"/>
          <w:sz w:val="24"/>
          <w:szCs w:val="24"/>
          <w:lang w:val="uk-UA"/>
        </w:rPr>
      </w:pPr>
      <w:r w:rsidRPr="005B5D5D">
        <w:rPr>
          <w:rFonts w:ascii="Times New Roman" w:eastAsia="Times New Roman" w:hAnsi="Times New Roman" w:cs="Times New Roman"/>
          <w:b/>
          <w:sz w:val="24"/>
          <w:szCs w:val="24"/>
          <w:lang w:val="uk-UA"/>
        </w:rPr>
        <w:t>характеристики відповіді</w:t>
      </w:r>
      <w:r w:rsidRPr="005B5D5D">
        <w:rPr>
          <w:rFonts w:ascii="Times New Roman" w:eastAsia="Times New Roman" w:hAnsi="Times New Roman" w:cs="Times New Roman"/>
          <w:sz w:val="24"/>
          <w:szCs w:val="24"/>
          <w:lang w:val="uk-UA"/>
        </w:rPr>
        <w:t>: цілісність, повнота, логічність, обґрунтованість, правильність;</w:t>
      </w:r>
    </w:p>
    <w:p w:rsidR="009A5CF5" w:rsidRPr="005B5D5D" w:rsidRDefault="009A5CF5" w:rsidP="005B5D5D">
      <w:pPr>
        <w:numPr>
          <w:ilvl w:val="0"/>
          <w:numId w:val="14"/>
        </w:numPr>
        <w:tabs>
          <w:tab w:val="clear" w:pos="1429"/>
        </w:tabs>
        <w:spacing w:after="0" w:line="240" w:lineRule="auto"/>
        <w:ind w:left="0" w:firstLine="540"/>
        <w:jc w:val="both"/>
        <w:rPr>
          <w:rFonts w:ascii="Times New Roman" w:eastAsia="Times New Roman" w:hAnsi="Times New Roman" w:cs="Times New Roman"/>
          <w:sz w:val="24"/>
          <w:szCs w:val="24"/>
          <w:lang w:val="uk-UA"/>
        </w:rPr>
      </w:pPr>
      <w:r w:rsidRPr="005B5D5D">
        <w:rPr>
          <w:rFonts w:ascii="Times New Roman" w:eastAsia="Times New Roman" w:hAnsi="Times New Roman" w:cs="Times New Roman"/>
          <w:b/>
          <w:sz w:val="24"/>
          <w:szCs w:val="24"/>
          <w:lang w:val="uk-UA"/>
        </w:rPr>
        <w:t>якість знань</w:t>
      </w:r>
      <w:r w:rsidRPr="005B5D5D">
        <w:rPr>
          <w:rFonts w:ascii="Times New Roman" w:eastAsia="Times New Roman" w:hAnsi="Times New Roman" w:cs="Times New Roman"/>
          <w:sz w:val="24"/>
          <w:szCs w:val="24"/>
          <w:lang w:val="uk-UA"/>
        </w:rPr>
        <w:t xml:space="preserve"> (ступінь засвоєння фактичного матеріалу): осмисленість, глибина, гнучкість, дієвість, системність, узагальненість, міцність;</w:t>
      </w:r>
    </w:p>
    <w:p w:rsidR="009A5CF5" w:rsidRPr="005B5D5D" w:rsidRDefault="009A5CF5" w:rsidP="005B5D5D">
      <w:pPr>
        <w:numPr>
          <w:ilvl w:val="0"/>
          <w:numId w:val="14"/>
        </w:numPr>
        <w:tabs>
          <w:tab w:val="clear" w:pos="1429"/>
        </w:tabs>
        <w:spacing w:after="0" w:line="240" w:lineRule="auto"/>
        <w:ind w:left="0" w:firstLine="540"/>
        <w:jc w:val="both"/>
        <w:rPr>
          <w:rFonts w:ascii="Times New Roman" w:eastAsia="Times New Roman" w:hAnsi="Times New Roman" w:cs="Times New Roman"/>
          <w:sz w:val="24"/>
          <w:szCs w:val="24"/>
          <w:lang w:val="uk-UA"/>
        </w:rPr>
      </w:pPr>
      <w:r w:rsidRPr="005B5D5D">
        <w:rPr>
          <w:rFonts w:ascii="Times New Roman" w:eastAsia="Times New Roman" w:hAnsi="Times New Roman" w:cs="Times New Roman"/>
          <w:b/>
          <w:sz w:val="24"/>
          <w:szCs w:val="24"/>
          <w:lang w:val="uk-UA"/>
        </w:rPr>
        <w:t>ступінь сформованості уміння поєднувати теорію і практику</w:t>
      </w:r>
      <w:r w:rsidRPr="005B5D5D">
        <w:rPr>
          <w:rFonts w:ascii="Times New Roman" w:eastAsia="Times New Roman" w:hAnsi="Times New Roman" w:cs="Times New Roman"/>
          <w:sz w:val="24"/>
          <w:szCs w:val="24"/>
          <w:lang w:val="uk-UA"/>
        </w:rPr>
        <w:t xml:space="preserve"> під час розгляду ситуацій, практичних задач, в процесі політичної комунікації і соціалізації;</w:t>
      </w:r>
    </w:p>
    <w:p w:rsidR="009A5CF5" w:rsidRPr="005B5D5D" w:rsidRDefault="009A5CF5" w:rsidP="005B5D5D">
      <w:pPr>
        <w:widowControl w:val="0"/>
        <w:numPr>
          <w:ilvl w:val="0"/>
          <w:numId w:val="14"/>
        </w:numPr>
        <w:tabs>
          <w:tab w:val="clear" w:pos="1429"/>
        </w:tabs>
        <w:spacing w:after="0" w:line="240" w:lineRule="auto"/>
        <w:ind w:left="0" w:firstLine="539"/>
        <w:jc w:val="both"/>
        <w:rPr>
          <w:rFonts w:ascii="Times New Roman" w:eastAsia="Times New Roman" w:hAnsi="Times New Roman" w:cs="Times New Roman"/>
          <w:sz w:val="24"/>
          <w:szCs w:val="24"/>
          <w:lang w:val="uk-UA"/>
        </w:rPr>
      </w:pPr>
      <w:r w:rsidRPr="005B5D5D">
        <w:rPr>
          <w:rFonts w:ascii="Times New Roman" w:eastAsia="Times New Roman" w:hAnsi="Times New Roman" w:cs="Times New Roman"/>
          <w:b/>
          <w:sz w:val="24"/>
          <w:szCs w:val="24"/>
          <w:lang w:val="uk-UA"/>
        </w:rPr>
        <w:t>рівень володіння розумовими операціями</w:t>
      </w:r>
      <w:r w:rsidRPr="005B5D5D">
        <w:rPr>
          <w:rFonts w:ascii="Times New Roman" w:eastAsia="Times New Roman" w:hAnsi="Times New Roman" w:cs="Times New Roman"/>
          <w:sz w:val="24"/>
          <w:szCs w:val="24"/>
          <w:lang w:val="uk-UA"/>
        </w:rPr>
        <w:t>: вміння аналізувати, синтезувати, порівнювати, абстрагувати, узагальнювати, робити висновки з проблем, що розглядаються;</w:t>
      </w:r>
    </w:p>
    <w:p w:rsidR="009A5CF5" w:rsidRPr="005B5D5D" w:rsidRDefault="009A5CF5" w:rsidP="005B5D5D">
      <w:pPr>
        <w:numPr>
          <w:ilvl w:val="0"/>
          <w:numId w:val="14"/>
        </w:numPr>
        <w:tabs>
          <w:tab w:val="clear" w:pos="1429"/>
        </w:tabs>
        <w:spacing w:after="0" w:line="240" w:lineRule="auto"/>
        <w:ind w:left="0" w:firstLine="540"/>
        <w:jc w:val="both"/>
        <w:rPr>
          <w:rFonts w:ascii="Times New Roman" w:eastAsia="Times New Roman" w:hAnsi="Times New Roman" w:cs="Times New Roman"/>
          <w:sz w:val="24"/>
          <w:szCs w:val="24"/>
          <w:lang w:val="uk-UA"/>
        </w:rPr>
      </w:pPr>
      <w:r w:rsidRPr="005B5D5D">
        <w:rPr>
          <w:rFonts w:ascii="Times New Roman" w:eastAsia="Times New Roman" w:hAnsi="Times New Roman" w:cs="Times New Roman"/>
          <w:b/>
          <w:sz w:val="24"/>
          <w:szCs w:val="24"/>
          <w:lang w:val="uk-UA"/>
        </w:rPr>
        <w:t>досвід творчої діяльності</w:t>
      </w:r>
      <w:r w:rsidRPr="005B5D5D">
        <w:rPr>
          <w:rFonts w:ascii="Times New Roman" w:eastAsia="Times New Roman" w:hAnsi="Times New Roman" w:cs="Times New Roman"/>
          <w:sz w:val="24"/>
          <w:szCs w:val="24"/>
          <w:lang w:val="uk-UA"/>
        </w:rPr>
        <w:t>: уміння виявляти проблеми, розв’язувати їх, формувати гіпотези;</w:t>
      </w:r>
    </w:p>
    <w:p w:rsidR="009A5CF5" w:rsidRPr="005B5D5D" w:rsidRDefault="009A5CF5" w:rsidP="005B5D5D">
      <w:pPr>
        <w:numPr>
          <w:ilvl w:val="0"/>
          <w:numId w:val="14"/>
        </w:numPr>
        <w:tabs>
          <w:tab w:val="clear" w:pos="1429"/>
        </w:tabs>
        <w:spacing w:after="0" w:line="240" w:lineRule="auto"/>
        <w:ind w:left="0" w:firstLine="540"/>
        <w:jc w:val="both"/>
        <w:rPr>
          <w:rFonts w:ascii="Times New Roman" w:eastAsia="Times New Roman" w:hAnsi="Times New Roman" w:cs="Times New Roman"/>
          <w:sz w:val="24"/>
          <w:szCs w:val="24"/>
          <w:lang w:val="uk-UA"/>
        </w:rPr>
      </w:pPr>
      <w:r w:rsidRPr="005B5D5D">
        <w:rPr>
          <w:rFonts w:ascii="Times New Roman" w:eastAsia="Times New Roman" w:hAnsi="Times New Roman" w:cs="Times New Roman"/>
          <w:b/>
          <w:sz w:val="24"/>
          <w:szCs w:val="24"/>
          <w:lang w:val="uk-UA"/>
        </w:rPr>
        <w:t>самостійна робота</w:t>
      </w:r>
      <w:r w:rsidRPr="005B5D5D">
        <w:rPr>
          <w:rFonts w:ascii="Times New Roman" w:eastAsia="Times New Roman" w:hAnsi="Times New Roman" w:cs="Times New Roman"/>
          <w:sz w:val="24"/>
          <w:szCs w:val="24"/>
          <w:lang w:val="uk-UA"/>
        </w:rPr>
        <w:t>: робота з навчально-методичною, науковою, допоміжною вітчизняною та зарубіжною літературою з питань, що розглядаються, уміння добувати інформацію з різноманітних джерел (нормативні, програмові; нормативні, преса), робота з комп’ютерною технікою, системою Internet.</w:t>
      </w:r>
    </w:p>
    <w:p w:rsidR="009A5CF5" w:rsidRPr="005B5D5D" w:rsidRDefault="009A5CF5" w:rsidP="005B5D5D">
      <w:pPr>
        <w:spacing w:after="0" w:line="240" w:lineRule="auto"/>
        <w:ind w:firstLine="709"/>
        <w:jc w:val="both"/>
        <w:rPr>
          <w:rFonts w:ascii="Times New Roman" w:eastAsia="Times New Roman" w:hAnsi="Times New Roman" w:cs="Times New Roman"/>
          <w:sz w:val="24"/>
          <w:szCs w:val="24"/>
          <w:lang w:val="uk-UA"/>
        </w:rPr>
      </w:pPr>
    </w:p>
    <w:p w:rsidR="009A5CF5" w:rsidRPr="005B5D5D" w:rsidRDefault="009A5CF5" w:rsidP="005B5D5D">
      <w:pPr>
        <w:spacing w:after="0" w:line="240" w:lineRule="auto"/>
        <w:ind w:firstLine="709"/>
        <w:jc w:val="both"/>
        <w:rPr>
          <w:rFonts w:ascii="Times New Roman" w:eastAsia="Times New Roman" w:hAnsi="Times New Roman" w:cs="Times New Roman"/>
          <w:sz w:val="24"/>
          <w:szCs w:val="24"/>
          <w:lang w:val="uk-UA"/>
        </w:rPr>
      </w:pPr>
      <w:bookmarkStart w:id="11" w:name="_GoBack"/>
      <w:r w:rsidRPr="005B5D5D">
        <w:rPr>
          <w:rFonts w:ascii="Times New Roman" w:eastAsia="Times New Roman" w:hAnsi="Times New Roman" w:cs="Times New Roman"/>
          <w:sz w:val="24"/>
          <w:szCs w:val="24"/>
          <w:lang w:val="uk-UA"/>
        </w:rPr>
        <w:t xml:space="preserve">Дані критерії є підставою для оцінювання рівня знань, умінь і навичок   студентів на навчальних заняттях за дванадцятибальною системою: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2"/>
        <w:gridCol w:w="1134"/>
        <w:gridCol w:w="6237"/>
      </w:tblGrid>
      <w:tr w:rsidR="009A5CF5" w:rsidRPr="005B5D5D" w:rsidTr="009659F7">
        <w:tc>
          <w:tcPr>
            <w:tcW w:w="1872" w:type="dxa"/>
            <w:shd w:val="clear" w:color="auto" w:fill="auto"/>
            <w:vAlign w:val="center"/>
          </w:tcPr>
          <w:bookmarkEnd w:id="11"/>
          <w:p w:rsidR="009A5CF5" w:rsidRPr="005B5D5D" w:rsidRDefault="009A5CF5" w:rsidP="005B5D5D">
            <w:pPr>
              <w:widowControl w:val="0"/>
              <w:spacing w:after="0" w:line="240" w:lineRule="auto"/>
              <w:jc w:val="center"/>
              <w:outlineLvl w:val="0"/>
              <w:rPr>
                <w:rFonts w:ascii="Times New Roman" w:eastAsia="Times New Roman" w:hAnsi="Times New Roman" w:cs="Times New Roman"/>
                <w:bCs/>
                <w:sz w:val="24"/>
                <w:szCs w:val="24"/>
                <w:lang w:val="uk-UA"/>
              </w:rPr>
            </w:pPr>
            <w:r w:rsidRPr="005B5D5D">
              <w:rPr>
                <w:rFonts w:ascii="Times New Roman" w:eastAsia="Times New Roman" w:hAnsi="Times New Roman" w:cs="Times New Roman"/>
                <w:bCs/>
                <w:sz w:val="24"/>
                <w:szCs w:val="24"/>
                <w:lang w:val="uk-UA"/>
              </w:rPr>
              <w:lastRenderedPageBreak/>
              <w:t>Рівні навчальних досягнень</w:t>
            </w:r>
          </w:p>
        </w:tc>
        <w:tc>
          <w:tcPr>
            <w:tcW w:w="1134" w:type="dxa"/>
            <w:shd w:val="clear" w:color="auto" w:fill="auto"/>
            <w:vAlign w:val="center"/>
          </w:tcPr>
          <w:p w:rsidR="009A5CF5" w:rsidRPr="005B5D5D" w:rsidRDefault="009A5CF5" w:rsidP="005B5D5D">
            <w:pPr>
              <w:widowControl w:val="0"/>
              <w:spacing w:after="0" w:line="240" w:lineRule="auto"/>
              <w:jc w:val="center"/>
              <w:outlineLvl w:val="0"/>
              <w:rPr>
                <w:rFonts w:ascii="Times New Roman" w:eastAsia="Times New Roman" w:hAnsi="Times New Roman" w:cs="Times New Roman"/>
                <w:bCs/>
                <w:sz w:val="24"/>
                <w:szCs w:val="24"/>
                <w:lang w:val="uk-UA"/>
              </w:rPr>
            </w:pPr>
            <w:r w:rsidRPr="005B5D5D">
              <w:rPr>
                <w:rFonts w:ascii="Times New Roman" w:eastAsia="Times New Roman" w:hAnsi="Times New Roman" w:cs="Times New Roman"/>
                <w:bCs/>
                <w:sz w:val="24"/>
                <w:szCs w:val="24"/>
                <w:lang w:val="uk-UA"/>
              </w:rPr>
              <w:t>Оцінка в балах (за 12-баль-ною шкалою)</w:t>
            </w:r>
          </w:p>
        </w:tc>
        <w:tc>
          <w:tcPr>
            <w:tcW w:w="6237" w:type="dxa"/>
            <w:shd w:val="clear" w:color="auto" w:fill="auto"/>
            <w:vAlign w:val="center"/>
          </w:tcPr>
          <w:p w:rsidR="009A5CF5" w:rsidRPr="005B5D5D" w:rsidRDefault="009A5CF5" w:rsidP="005B5D5D">
            <w:pPr>
              <w:widowControl w:val="0"/>
              <w:spacing w:after="0" w:line="240" w:lineRule="auto"/>
              <w:jc w:val="center"/>
              <w:outlineLvl w:val="0"/>
              <w:rPr>
                <w:rFonts w:ascii="Times New Roman" w:eastAsia="Times New Roman" w:hAnsi="Times New Roman" w:cs="Times New Roman"/>
                <w:bCs/>
                <w:sz w:val="24"/>
                <w:szCs w:val="24"/>
                <w:lang w:val="uk-UA"/>
              </w:rPr>
            </w:pPr>
            <w:r w:rsidRPr="005B5D5D">
              <w:rPr>
                <w:rFonts w:ascii="Times New Roman" w:eastAsia="Times New Roman" w:hAnsi="Times New Roman" w:cs="Times New Roman"/>
                <w:bCs/>
                <w:sz w:val="24"/>
                <w:szCs w:val="24"/>
                <w:lang w:val="uk-UA"/>
              </w:rPr>
              <w:t>Критерії оцінювання</w:t>
            </w:r>
          </w:p>
        </w:tc>
      </w:tr>
      <w:tr w:rsidR="009A5CF5" w:rsidRPr="005B5D5D" w:rsidTr="009659F7">
        <w:tc>
          <w:tcPr>
            <w:tcW w:w="1872" w:type="dxa"/>
            <w:vMerge w:val="restart"/>
            <w:shd w:val="clear" w:color="auto" w:fill="auto"/>
          </w:tcPr>
          <w:p w:rsidR="009A5CF5" w:rsidRPr="005B5D5D" w:rsidRDefault="009A5CF5" w:rsidP="005B5D5D">
            <w:pPr>
              <w:widowControl w:val="0"/>
              <w:spacing w:after="0" w:line="240" w:lineRule="auto"/>
              <w:jc w:val="center"/>
              <w:outlineLvl w:val="0"/>
              <w:rPr>
                <w:rFonts w:ascii="Times New Roman" w:eastAsia="Times New Roman" w:hAnsi="Times New Roman" w:cs="Times New Roman"/>
                <w:bCs/>
                <w:sz w:val="24"/>
                <w:szCs w:val="24"/>
                <w:lang w:val="uk-UA"/>
              </w:rPr>
            </w:pPr>
            <w:r w:rsidRPr="005B5D5D">
              <w:rPr>
                <w:rFonts w:ascii="Times New Roman" w:eastAsia="Times New Roman" w:hAnsi="Times New Roman" w:cs="Times New Roman"/>
                <w:bCs/>
                <w:sz w:val="24"/>
                <w:szCs w:val="24"/>
                <w:lang w:val="uk-UA"/>
              </w:rPr>
              <w:t>Початковий (понятійний)</w:t>
            </w:r>
          </w:p>
        </w:tc>
        <w:tc>
          <w:tcPr>
            <w:tcW w:w="1134" w:type="dxa"/>
            <w:shd w:val="clear" w:color="auto" w:fill="auto"/>
          </w:tcPr>
          <w:p w:rsidR="009A5CF5" w:rsidRPr="005B5D5D" w:rsidRDefault="009A5CF5" w:rsidP="005B5D5D">
            <w:pPr>
              <w:widowControl w:val="0"/>
              <w:spacing w:after="0" w:line="240" w:lineRule="auto"/>
              <w:jc w:val="center"/>
              <w:outlineLvl w:val="0"/>
              <w:rPr>
                <w:rFonts w:ascii="Times New Roman" w:eastAsia="Times New Roman" w:hAnsi="Times New Roman" w:cs="Times New Roman"/>
                <w:sz w:val="24"/>
                <w:szCs w:val="24"/>
              </w:rPr>
            </w:pPr>
            <w:r w:rsidRPr="005B5D5D">
              <w:rPr>
                <w:rFonts w:ascii="Times New Roman" w:eastAsia="Times New Roman" w:hAnsi="Times New Roman" w:cs="Times New Roman"/>
                <w:sz w:val="24"/>
                <w:szCs w:val="24"/>
              </w:rPr>
              <w:t>1</w:t>
            </w:r>
          </w:p>
        </w:tc>
        <w:tc>
          <w:tcPr>
            <w:tcW w:w="6237" w:type="dxa"/>
            <w:shd w:val="clear" w:color="auto" w:fill="auto"/>
          </w:tcPr>
          <w:p w:rsidR="009A5CF5" w:rsidRPr="005B5D5D" w:rsidRDefault="009A5CF5" w:rsidP="005B5D5D">
            <w:pPr>
              <w:widowControl w:val="0"/>
              <w:spacing w:after="0" w:line="240" w:lineRule="auto"/>
              <w:jc w:val="both"/>
              <w:outlineLvl w:val="0"/>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Здобувач вищої освіти другого, магістерського рівня володіє навчальним матеріалом на рівні засвоєння окремих термінів, фактів без зв’язку між ними: відповідає на запитання, котрі потребують  відповіді «так» чи «ні».</w:t>
            </w:r>
          </w:p>
        </w:tc>
      </w:tr>
      <w:tr w:rsidR="009A5CF5" w:rsidRPr="005B5D5D" w:rsidTr="009659F7">
        <w:tc>
          <w:tcPr>
            <w:tcW w:w="1872" w:type="dxa"/>
            <w:vMerge/>
            <w:shd w:val="clear" w:color="auto" w:fill="auto"/>
          </w:tcPr>
          <w:p w:rsidR="009A5CF5" w:rsidRPr="005B5D5D" w:rsidRDefault="009A5CF5" w:rsidP="005B5D5D">
            <w:pPr>
              <w:widowControl w:val="0"/>
              <w:spacing w:after="0" w:line="240" w:lineRule="auto"/>
              <w:jc w:val="both"/>
              <w:outlineLvl w:val="0"/>
              <w:rPr>
                <w:rFonts w:ascii="Times New Roman" w:eastAsia="Times New Roman" w:hAnsi="Times New Roman" w:cs="Times New Roman"/>
                <w:b/>
                <w:bCs/>
                <w:sz w:val="24"/>
                <w:szCs w:val="24"/>
                <w:lang w:val="uk-UA"/>
              </w:rPr>
            </w:pPr>
          </w:p>
        </w:tc>
        <w:tc>
          <w:tcPr>
            <w:tcW w:w="1134" w:type="dxa"/>
            <w:shd w:val="clear" w:color="auto" w:fill="auto"/>
          </w:tcPr>
          <w:p w:rsidR="009A5CF5" w:rsidRPr="005B5D5D" w:rsidRDefault="009A5CF5" w:rsidP="005B5D5D">
            <w:pPr>
              <w:widowControl w:val="0"/>
              <w:spacing w:after="0" w:line="240" w:lineRule="auto"/>
              <w:jc w:val="center"/>
              <w:outlineLvl w:val="0"/>
              <w:rPr>
                <w:rFonts w:ascii="Times New Roman" w:eastAsia="Times New Roman" w:hAnsi="Times New Roman" w:cs="Times New Roman"/>
                <w:sz w:val="24"/>
                <w:szCs w:val="24"/>
              </w:rPr>
            </w:pPr>
            <w:r w:rsidRPr="005B5D5D">
              <w:rPr>
                <w:rFonts w:ascii="Times New Roman" w:eastAsia="Times New Roman" w:hAnsi="Times New Roman" w:cs="Times New Roman"/>
                <w:sz w:val="24"/>
                <w:szCs w:val="24"/>
              </w:rPr>
              <w:t>2</w:t>
            </w:r>
          </w:p>
        </w:tc>
        <w:tc>
          <w:tcPr>
            <w:tcW w:w="6237" w:type="dxa"/>
            <w:shd w:val="clear" w:color="auto" w:fill="auto"/>
          </w:tcPr>
          <w:p w:rsidR="009A5CF5" w:rsidRPr="005B5D5D" w:rsidRDefault="009A5CF5" w:rsidP="005B5D5D">
            <w:pPr>
              <w:widowControl w:val="0"/>
              <w:spacing w:after="0" w:line="240" w:lineRule="auto"/>
              <w:jc w:val="both"/>
              <w:outlineLvl w:val="0"/>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Здобувач вищої освіти другого, магістерського рівня мало усвідомлює мету навчально-пізнавальної діяльності, робить спробу знайти способи дій, розповісти суть заданого, проте відповідає за допомогою викладача на рівні «так» чи «ні»; може самостійно знайти в навчальній або науковій літературі необхідну відповідь.</w:t>
            </w:r>
          </w:p>
        </w:tc>
      </w:tr>
      <w:tr w:rsidR="009A5CF5" w:rsidRPr="005B5D5D" w:rsidTr="009659F7">
        <w:tc>
          <w:tcPr>
            <w:tcW w:w="1872" w:type="dxa"/>
            <w:vMerge/>
            <w:shd w:val="clear" w:color="auto" w:fill="auto"/>
          </w:tcPr>
          <w:p w:rsidR="009A5CF5" w:rsidRPr="005B5D5D" w:rsidRDefault="009A5CF5" w:rsidP="005B5D5D">
            <w:pPr>
              <w:widowControl w:val="0"/>
              <w:spacing w:after="0" w:line="240" w:lineRule="auto"/>
              <w:jc w:val="both"/>
              <w:outlineLvl w:val="0"/>
              <w:rPr>
                <w:rFonts w:ascii="Times New Roman" w:eastAsia="Times New Roman" w:hAnsi="Times New Roman" w:cs="Times New Roman"/>
                <w:b/>
                <w:bCs/>
                <w:sz w:val="24"/>
                <w:szCs w:val="24"/>
                <w:lang w:val="uk-UA"/>
              </w:rPr>
            </w:pPr>
          </w:p>
        </w:tc>
        <w:tc>
          <w:tcPr>
            <w:tcW w:w="1134" w:type="dxa"/>
            <w:shd w:val="clear" w:color="auto" w:fill="auto"/>
          </w:tcPr>
          <w:p w:rsidR="009A5CF5" w:rsidRPr="005B5D5D" w:rsidRDefault="009A5CF5" w:rsidP="005B5D5D">
            <w:pPr>
              <w:widowControl w:val="0"/>
              <w:spacing w:after="0" w:line="240" w:lineRule="auto"/>
              <w:jc w:val="center"/>
              <w:outlineLvl w:val="0"/>
              <w:rPr>
                <w:rFonts w:ascii="Times New Roman" w:eastAsia="Times New Roman" w:hAnsi="Times New Roman" w:cs="Times New Roman"/>
                <w:sz w:val="24"/>
                <w:szCs w:val="24"/>
              </w:rPr>
            </w:pPr>
            <w:r w:rsidRPr="005B5D5D">
              <w:rPr>
                <w:rFonts w:ascii="Times New Roman" w:eastAsia="Times New Roman" w:hAnsi="Times New Roman" w:cs="Times New Roman"/>
                <w:sz w:val="24"/>
                <w:szCs w:val="24"/>
              </w:rPr>
              <w:t>3</w:t>
            </w:r>
          </w:p>
        </w:tc>
        <w:tc>
          <w:tcPr>
            <w:tcW w:w="6237" w:type="dxa"/>
            <w:shd w:val="clear" w:color="auto" w:fill="auto"/>
          </w:tcPr>
          <w:p w:rsidR="009A5CF5" w:rsidRPr="005B5D5D" w:rsidRDefault="009A5CF5" w:rsidP="005B5D5D">
            <w:pPr>
              <w:widowControl w:val="0"/>
              <w:spacing w:after="0" w:line="240" w:lineRule="auto"/>
              <w:jc w:val="both"/>
              <w:outlineLvl w:val="0"/>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Здобувач вищої освіти другого, магістерського рівня намагається аналізувати на основі елементарних знань і навичок; виявляє окремі властивості; робить спроби виконання  вправ, дій репродуктивного характеру; за допомогою викладача робить прості розрахунки за готовим алгоритмом.</w:t>
            </w:r>
          </w:p>
        </w:tc>
      </w:tr>
      <w:tr w:rsidR="009A5CF5" w:rsidRPr="005B5D5D" w:rsidTr="009659F7">
        <w:tc>
          <w:tcPr>
            <w:tcW w:w="1872" w:type="dxa"/>
            <w:vMerge w:val="restart"/>
            <w:shd w:val="clear" w:color="auto" w:fill="auto"/>
          </w:tcPr>
          <w:p w:rsidR="009A5CF5" w:rsidRPr="005B5D5D" w:rsidRDefault="009A5CF5" w:rsidP="005B5D5D">
            <w:pPr>
              <w:widowControl w:val="0"/>
              <w:spacing w:after="0" w:line="240" w:lineRule="auto"/>
              <w:jc w:val="center"/>
              <w:outlineLvl w:val="0"/>
              <w:rPr>
                <w:rFonts w:ascii="Times New Roman" w:eastAsia="Times New Roman" w:hAnsi="Times New Roman" w:cs="Times New Roman"/>
                <w:bCs/>
                <w:sz w:val="24"/>
                <w:szCs w:val="24"/>
                <w:lang w:val="uk-UA"/>
              </w:rPr>
            </w:pPr>
            <w:r w:rsidRPr="005B5D5D">
              <w:rPr>
                <w:rFonts w:ascii="Times New Roman" w:eastAsia="Times New Roman" w:hAnsi="Times New Roman" w:cs="Times New Roman"/>
                <w:bCs/>
                <w:sz w:val="24"/>
                <w:szCs w:val="24"/>
                <w:lang w:val="uk-UA"/>
              </w:rPr>
              <w:t>Середній</w:t>
            </w:r>
          </w:p>
          <w:p w:rsidR="009A5CF5" w:rsidRPr="005B5D5D" w:rsidRDefault="009A5CF5" w:rsidP="005B5D5D">
            <w:pPr>
              <w:widowControl w:val="0"/>
              <w:spacing w:after="0" w:line="240" w:lineRule="auto"/>
              <w:jc w:val="center"/>
              <w:outlineLvl w:val="0"/>
              <w:rPr>
                <w:rFonts w:ascii="Times New Roman" w:eastAsia="Times New Roman" w:hAnsi="Times New Roman" w:cs="Times New Roman"/>
                <w:bCs/>
                <w:sz w:val="24"/>
                <w:szCs w:val="24"/>
                <w:lang w:val="uk-UA"/>
              </w:rPr>
            </w:pPr>
            <w:r w:rsidRPr="005B5D5D">
              <w:rPr>
                <w:rFonts w:ascii="Times New Roman" w:eastAsia="Times New Roman" w:hAnsi="Times New Roman" w:cs="Times New Roman"/>
                <w:bCs/>
                <w:sz w:val="24"/>
                <w:szCs w:val="24"/>
                <w:lang w:val="uk-UA"/>
              </w:rPr>
              <w:t>(</w:t>
            </w:r>
            <w:proofErr w:type="spellStart"/>
            <w:r w:rsidRPr="005B5D5D">
              <w:rPr>
                <w:rFonts w:ascii="Times New Roman" w:eastAsia="Times New Roman" w:hAnsi="Times New Roman" w:cs="Times New Roman"/>
                <w:bCs/>
                <w:sz w:val="24"/>
                <w:szCs w:val="24"/>
                <w:lang w:val="uk-UA"/>
              </w:rPr>
              <w:t>репродуктив-ний</w:t>
            </w:r>
            <w:proofErr w:type="spellEnd"/>
            <w:r w:rsidRPr="005B5D5D">
              <w:rPr>
                <w:rFonts w:ascii="Times New Roman" w:eastAsia="Times New Roman" w:hAnsi="Times New Roman" w:cs="Times New Roman"/>
                <w:bCs/>
                <w:sz w:val="24"/>
                <w:szCs w:val="24"/>
                <w:lang w:val="uk-UA"/>
              </w:rPr>
              <w:t>)</w:t>
            </w:r>
          </w:p>
        </w:tc>
        <w:tc>
          <w:tcPr>
            <w:tcW w:w="1134" w:type="dxa"/>
            <w:shd w:val="clear" w:color="auto" w:fill="auto"/>
          </w:tcPr>
          <w:p w:rsidR="009A5CF5" w:rsidRPr="005B5D5D" w:rsidRDefault="009A5CF5" w:rsidP="005B5D5D">
            <w:pPr>
              <w:widowControl w:val="0"/>
              <w:spacing w:after="0" w:line="240" w:lineRule="auto"/>
              <w:jc w:val="center"/>
              <w:outlineLvl w:val="0"/>
              <w:rPr>
                <w:rFonts w:ascii="Times New Roman" w:eastAsia="Times New Roman" w:hAnsi="Times New Roman" w:cs="Times New Roman"/>
                <w:sz w:val="24"/>
                <w:szCs w:val="24"/>
              </w:rPr>
            </w:pPr>
            <w:r w:rsidRPr="005B5D5D">
              <w:rPr>
                <w:rFonts w:ascii="Times New Roman" w:eastAsia="Times New Roman" w:hAnsi="Times New Roman" w:cs="Times New Roman"/>
                <w:sz w:val="24"/>
                <w:szCs w:val="24"/>
              </w:rPr>
              <w:t>4</w:t>
            </w:r>
          </w:p>
        </w:tc>
        <w:tc>
          <w:tcPr>
            <w:tcW w:w="6237" w:type="dxa"/>
            <w:shd w:val="clear" w:color="auto" w:fill="auto"/>
          </w:tcPr>
          <w:p w:rsidR="009A5CF5" w:rsidRPr="005B5D5D" w:rsidRDefault="009A5CF5" w:rsidP="005B5D5D">
            <w:pPr>
              <w:widowControl w:val="0"/>
              <w:spacing w:after="0" w:line="240" w:lineRule="auto"/>
              <w:jc w:val="both"/>
              <w:outlineLvl w:val="0"/>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Здобувач вищої освіти другого, магістерського рівня володіє початковими знаннями, знає близько половини навчального матеріалу, здатний відтворити та пояснити його; орієнтується у поняттях і категоріях; проте самостійне опрацювання навчального матеріалу в нього викликає значні труднощі.</w:t>
            </w:r>
          </w:p>
        </w:tc>
      </w:tr>
      <w:tr w:rsidR="009A5CF5" w:rsidRPr="005B5D5D" w:rsidTr="009659F7">
        <w:tc>
          <w:tcPr>
            <w:tcW w:w="1872" w:type="dxa"/>
            <w:vMerge/>
            <w:shd w:val="clear" w:color="auto" w:fill="auto"/>
          </w:tcPr>
          <w:p w:rsidR="009A5CF5" w:rsidRPr="005B5D5D" w:rsidRDefault="009A5CF5" w:rsidP="005B5D5D">
            <w:pPr>
              <w:widowControl w:val="0"/>
              <w:spacing w:after="0" w:line="240" w:lineRule="auto"/>
              <w:jc w:val="both"/>
              <w:outlineLvl w:val="0"/>
              <w:rPr>
                <w:rFonts w:ascii="Times New Roman" w:eastAsia="Times New Roman" w:hAnsi="Times New Roman" w:cs="Times New Roman"/>
                <w:bCs/>
                <w:sz w:val="24"/>
                <w:szCs w:val="24"/>
                <w:lang w:val="uk-UA"/>
              </w:rPr>
            </w:pPr>
          </w:p>
        </w:tc>
        <w:tc>
          <w:tcPr>
            <w:tcW w:w="1134" w:type="dxa"/>
            <w:shd w:val="clear" w:color="auto" w:fill="auto"/>
          </w:tcPr>
          <w:p w:rsidR="009A5CF5" w:rsidRPr="005B5D5D" w:rsidRDefault="009A5CF5" w:rsidP="005B5D5D">
            <w:pPr>
              <w:widowControl w:val="0"/>
              <w:spacing w:after="0" w:line="240" w:lineRule="auto"/>
              <w:jc w:val="center"/>
              <w:outlineLvl w:val="0"/>
              <w:rPr>
                <w:rFonts w:ascii="Times New Roman" w:eastAsia="Times New Roman" w:hAnsi="Times New Roman" w:cs="Times New Roman"/>
                <w:sz w:val="24"/>
                <w:szCs w:val="24"/>
              </w:rPr>
            </w:pPr>
            <w:r w:rsidRPr="005B5D5D">
              <w:rPr>
                <w:rFonts w:ascii="Times New Roman" w:eastAsia="Times New Roman" w:hAnsi="Times New Roman" w:cs="Times New Roman"/>
                <w:sz w:val="24"/>
                <w:szCs w:val="24"/>
              </w:rPr>
              <w:t>5</w:t>
            </w:r>
          </w:p>
        </w:tc>
        <w:tc>
          <w:tcPr>
            <w:tcW w:w="6237" w:type="dxa"/>
            <w:shd w:val="clear" w:color="auto" w:fill="auto"/>
          </w:tcPr>
          <w:p w:rsidR="009A5CF5" w:rsidRPr="005B5D5D" w:rsidRDefault="009A5CF5" w:rsidP="005B5D5D">
            <w:pPr>
              <w:widowControl w:val="0"/>
              <w:spacing w:after="0" w:line="240" w:lineRule="auto"/>
              <w:jc w:val="both"/>
              <w:outlineLvl w:val="0"/>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 xml:space="preserve">Здобувач вищої освіти другого, магістерського рівня знає більше половини навчального матеріалу, розуміє сутність навчальної дисципліни, може дати визначення найважливіших понять, категорій (проте допускає окремі помилки); вміє працювати з навчальною і науковою літературою, самостійно опрацьовувати частину навчального матеріалу; робить прості розрахунки за алгоритмом, але окремі його висновки не зовсім логічні і не завжди послідовні. </w:t>
            </w:r>
          </w:p>
        </w:tc>
      </w:tr>
      <w:tr w:rsidR="009A5CF5" w:rsidRPr="005B5D5D" w:rsidTr="009659F7">
        <w:tc>
          <w:tcPr>
            <w:tcW w:w="1872" w:type="dxa"/>
            <w:vMerge/>
            <w:shd w:val="clear" w:color="auto" w:fill="auto"/>
          </w:tcPr>
          <w:p w:rsidR="009A5CF5" w:rsidRPr="005B5D5D" w:rsidRDefault="009A5CF5" w:rsidP="005B5D5D">
            <w:pPr>
              <w:widowControl w:val="0"/>
              <w:spacing w:after="0" w:line="240" w:lineRule="auto"/>
              <w:jc w:val="both"/>
              <w:outlineLvl w:val="0"/>
              <w:rPr>
                <w:rFonts w:ascii="Times New Roman" w:eastAsia="Times New Roman" w:hAnsi="Times New Roman" w:cs="Times New Roman"/>
                <w:bCs/>
                <w:sz w:val="24"/>
                <w:szCs w:val="24"/>
                <w:lang w:val="uk-UA"/>
              </w:rPr>
            </w:pPr>
          </w:p>
        </w:tc>
        <w:tc>
          <w:tcPr>
            <w:tcW w:w="1134" w:type="dxa"/>
            <w:shd w:val="clear" w:color="auto" w:fill="auto"/>
          </w:tcPr>
          <w:p w:rsidR="009A5CF5" w:rsidRPr="005B5D5D" w:rsidRDefault="009A5CF5" w:rsidP="005B5D5D">
            <w:pPr>
              <w:widowControl w:val="0"/>
              <w:spacing w:after="0" w:line="240" w:lineRule="auto"/>
              <w:jc w:val="center"/>
              <w:outlineLvl w:val="0"/>
              <w:rPr>
                <w:rFonts w:ascii="Times New Roman" w:eastAsia="Times New Roman" w:hAnsi="Times New Roman" w:cs="Times New Roman"/>
                <w:sz w:val="24"/>
                <w:szCs w:val="24"/>
              </w:rPr>
            </w:pPr>
            <w:r w:rsidRPr="005B5D5D">
              <w:rPr>
                <w:rFonts w:ascii="Times New Roman" w:eastAsia="Times New Roman" w:hAnsi="Times New Roman" w:cs="Times New Roman"/>
                <w:sz w:val="24"/>
                <w:szCs w:val="24"/>
              </w:rPr>
              <w:t>6</w:t>
            </w:r>
          </w:p>
        </w:tc>
        <w:tc>
          <w:tcPr>
            <w:tcW w:w="6237" w:type="dxa"/>
            <w:shd w:val="clear" w:color="auto" w:fill="auto"/>
          </w:tcPr>
          <w:p w:rsidR="009A5CF5" w:rsidRPr="005B5D5D" w:rsidRDefault="009A5CF5" w:rsidP="005B5D5D">
            <w:pPr>
              <w:widowControl w:val="0"/>
              <w:spacing w:after="0" w:line="240" w:lineRule="auto"/>
              <w:jc w:val="both"/>
              <w:outlineLvl w:val="0"/>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 xml:space="preserve">Здобувач вищої освіти другого, магістерського рівня розуміє основні положення навчального матеріалу, може поверхово аналізувати події, явища і процеси,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простих дослідницьких завдань за допомогою додаткових джерел. </w:t>
            </w:r>
          </w:p>
        </w:tc>
      </w:tr>
      <w:tr w:rsidR="009A5CF5" w:rsidRPr="005B5D5D" w:rsidTr="009659F7">
        <w:tc>
          <w:tcPr>
            <w:tcW w:w="1872" w:type="dxa"/>
            <w:vMerge w:val="restart"/>
            <w:shd w:val="clear" w:color="auto" w:fill="auto"/>
          </w:tcPr>
          <w:p w:rsidR="009A5CF5" w:rsidRPr="005B5D5D" w:rsidRDefault="009A5CF5" w:rsidP="005B5D5D">
            <w:pPr>
              <w:widowControl w:val="0"/>
              <w:spacing w:after="0" w:line="240" w:lineRule="auto"/>
              <w:jc w:val="center"/>
              <w:outlineLvl w:val="0"/>
              <w:rPr>
                <w:rFonts w:ascii="Times New Roman" w:eastAsia="Times New Roman" w:hAnsi="Times New Roman" w:cs="Times New Roman"/>
                <w:bCs/>
                <w:sz w:val="24"/>
                <w:szCs w:val="24"/>
                <w:lang w:val="uk-UA"/>
              </w:rPr>
            </w:pPr>
            <w:r w:rsidRPr="005B5D5D">
              <w:rPr>
                <w:rFonts w:ascii="Times New Roman" w:eastAsia="Times New Roman" w:hAnsi="Times New Roman" w:cs="Times New Roman"/>
                <w:bCs/>
                <w:sz w:val="24"/>
                <w:szCs w:val="24"/>
                <w:lang w:val="uk-UA"/>
              </w:rPr>
              <w:t>Достатній (алгоритмічно- дієвий)</w:t>
            </w:r>
          </w:p>
        </w:tc>
        <w:tc>
          <w:tcPr>
            <w:tcW w:w="1134" w:type="dxa"/>
            <w:shd w:val="clear" w:color="auto" w:fill="auto"/>
          </w:tcPr>
          <w:p w:rsidR="009A5CF5" w:rsidRPr="005B5D5D" w:rsidRDefault="009A5CF5" w:rsidP="005B5D5D">
            <w:pPr>
              <w:widowControl w:val="0"/>
              <w:spacing w:after="0" w:line="240" w:lineRule="auto"/>
              <w:jc w:val="center"/>
              <w:outlineLvl w:val="0"/>
              <w:rPr>
                <w:rFonts w:ascii="Times New Roman" w:eastAsia="Times New Roman" w:hAnsi="Times New Roman" w:cs="Times New Roman"/>
                <w:sz w:val="24"/>
                <w:szCs w:val="24"/>
              </w:rPr>
            </w:pPr>
            <w:r w:rsidRPr="005B5D5D">
              <w:rPr>
                <w:rFonts w:ascii="Times New Roman" w:eastAsia="Times New Roman" w:hAnsi="Times New Roman" w:cs="Times New Roman"/>
                <w:sz w:val="24"/>
                <w:szCs w:val="24"/>
              </w:rPr>
              <w:t>7</w:t>
            </w:r>
          </w:p>
        </w:tc>
        <w:tc>
          <w:tcPr>
            <w:tcW w:w="6237" w:type="dxa"/>
            <w:shd w:val="clear" w:color="auto" w:fill="auto"/>
          </w:tcPr>
          <w:p w:rsidR="009A5CF5" w:rsidRPr="005B5D5D" w:rsidRDefault="009A5CF5" w:rsidP="005B5D5D">
            <w:pPr>
              <w:widowControl w:val="0"/>
              <w:spacing w:after="0" w:line="240" w:lineRule="auto"/>
              <w:jc w:val="both"/>
              <w:outlineLvl w:val="0"/>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 xml:space="preserve">Здобувач вищої освіти другого, магістерського рівня правильно і логічно відтворює навчальний матеріал, оперує базовими теоретичними положеннями і фактами, встановлює причинно-наслідкові зв’язки між ними; вміє наводити фактичний матеріал на підтвердження певних думок, застосовувати  теоретичні знання у стандартних ситуаціях; за допомогою викладача може скласти план реферату, підготувати його і правильно оформити; </w:t>
            </w:r>
            <w:r w:rsidRPr="005B5D5D">
              <w:rPr>
                <w:rFonts w:ascii="Times New Roman" w:eastAsia="Times New Roman" w:hAnsi="Times New Roman" w:cs="Times New Roman"/>
                <w:sz w:val="24"/>
                <w:szCs w:val="24"/>
                <w:lang w:val="uk-UA"/>
              </w:rPr>
              <w:lastRenderedPageBreak/>
              <w:t>самостійно користуватися додатковими джерелами; правильно використовувати термінологію; скласти таблиці, схеми.</w:t>
            </w:r>
          </w:p>
        </w:tc>
      </w:tr>
      <w:tr w:rsidR="009A5CF5" w:rsidRPr="005B5D5D" w:rsidTr="009659F7">
        <w:tc>
          <w:tcPr>
            <w:tcW w:w="1872" w:type="dxa"/>
            <w:vMerge/>
            <w:shd w:val="clear" w:color="auto" w:fill="auto"/>
          </w:tcPr>
          <w:p w:rsidR="009A5CF5" w:rsidRPr="005B5D5D" w:rsidRDefault="009A5CF5" w:rsidP="005B5D5D">
            <w:pPr>
              <w:widowControl w:val="0"/>
              <w:spacing w:after="0" w:line="240" w:lineRule="auto"/>
              <w:jc w:val="both"/>
              <w:outlineLvl w:val="0"/>
              <w:rPr>
                <w:rFonts w:ascii="Times New Roman" w:eastAsia="Times New Roman" w:hAnsi="Times New Roman" w:cs="Times New Roman"/>
                <w:b/>
                <w:bCs/>
                <w:sz w:val="24"/>
                <w:szCs w:val="24"/>
                <w:lang w:val="uk-UA"/>
              </w:rPr>
            </w:pPr>
          </w:p>
        </w:tc>
        <w:tc>
          <w:tcPr>
            <w:tcW w:w="1134" w:type="dxa"/>
            <w:shd w:val="clear" w:color="auto" w:fill="auto"/>
          </w:tcPr>
          <w:p w:rsidR="009A5CF5" w:rsidRPr="005B5D5D" w:rsidRDefault="009A5CF5" w:rsidP="005B5D5D">
            <w:pPr>
              <w:widowControl w:val="0"/>
              <w:spacing w:after="0" w:line="240" w:lineRule="auto"/>
              <w:jc w:val="center"/>
              <w:outlineLvl w:val="0"/>
              <w:rPr>
                <w:rFonts w:ascii="Times New Roman" w:eastAsia="Times New Roman" w:hAnsi="Times New Roman" w:cs="Times New Roman"/>
                <w:sz w:val="24"/>
                <w:szCs w:val="24"/>
              </w:rPr>
            </w:pPr>
            <w:r w:rsidRPr="005B5D5D">
              <w:rPr>
                <w:rFonts w:ascii="Times New Roman" w:eastAsia="Times New Roman" w:hAnsi="Times New Roman" w:cs="Times New Roman"/>
                <w:sz w:val="24"/>
                <w:szCs w:val="24"/>
              </w:rPr>
              <w:t>8</w:t>
            </w:r>
          </w:p>
        </w:tc>
        <w:tc>
          <w:tcPr>
            <w:tcW w:w="6237" w:type="dxa"/>
            <w:shd w:val="clear" w:color="auto" w:fill="auto"/>
          </w:tcPr>
          <w:p w:rsidR="009A5CF5" w:rsidRPr="005B5D5D" w:rsidRDefault="009A5CF5" w:rsidP="005B5D5D">
            <w:pPr>
              <w:widowControl w:val="0"/>
              <w:spacing w:after="0" w:line="240" w:lineRule="auto"/>
              <w:jc w:val="both"/>
              <w:outlineLvl w:val="0"/>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Знання здобувача вищої освіти другого, магістерського рівня досить повні, він вільно застосовує вивчений матеріал у стандартних ситуаціях; вміє аналізувати факти та джерела, робити висновки; відповідь повна, логічна, обґрунтована, однак з окремими неточностями; вміє самостійно працювати, може підготувати реферат і обґрунтувати його положення.</w:t>
            </w:r>
          </w:p>
        </w:tc>
      </w:tr>
      <w:tr w:rsidR="009A5CF5" w:rsidRPr="005B5D5D" w:rsidTr="009659F7">
        <w:tc>
          <w:tcPr>
            <w:tcW w:w="1872" w:type="dxa"/>
            <w:vMerge/>
            <w:shd w:val="clear" w:color="auto" w:fill="auto"/>
          </w:tcPr>
          <w:p w:rsidR="009A5CF5" w:rsidRPr="005B5D5D" w:rsidRDefault="009A5CF5" w:rsidP="005B5D5D">
            <w:pPr>
              <w:widowControl w:val="0"/>
              <w:spacing w:after="0" w:line="240" w:lineRule="auto"/>
              <w:jc w:val="both"/>
              <w:outlineLvl w:val="0"/>
              <w:rPr>
                <w:rFonts w:ascii="Times New Roman" w:eastAsia="Times New Roman" w:hAnsi="Times New Roman" w:cs="Times New Roman"/>
                <w:b/>
                <w:bCs/>
                <w:sz w:val="24"/>
                <w:szCs w:val="24"/>
                <w:lang w:val="uk-UA"/>
              </w:rPr>
            </w:pPr>
          </w:p>
        </w:tc>
        <w:tc>
          <w:tcPr>
            <w:tcW w:w="1134" w:type="dxa"/>
            <w:shd w:val="clear" w:color="auto" w:fill="auto"/>
          </w:tcPr>
          <w:p w:rsidR="009A5CF5" w:rsidRPr="005B5D5D" w:rsidRDefault="009A5CF5" w:rsidP="005B5D5D">
            <w:pPr>
              <w:widowControl w:val="0"/>
              <w:spacing w:after="0" w:line="240" w:lineRule="auto"/>
              <w:jc w:val="center"/>
              <w:outlineLvl w:val="0"/>
              <w:rPr>
                <w:rFonts w:ascii="Times New Roman" w:eastAsia="Times New Roman" w:hAnsi="Times New Roman" w:cs="Times New Roman"/>
                <w:sz w:val="24"/>
                <w:szCs w:val="24"/>
              </w:rPr>
            </w:pPr>
            <w:r w:rsidRPr="005B5D5D">
              <w:rPr>
                <w:rFonts w:ascii="Times New Roman" w:eastAsia="Times New Roman" w:hAnsi="Times New Roman" w:cs="Times New Roman"/>
                <w:sz w:val="24"/>
                <w:szCs w:val="24"/>
              </w:rPr>
              <w:t>9</w:t>
            </w:r>
          </w:p>
        </w:tc>
        <w:tc>
          <w:tcPr>
            <w:tcW w:w="6237" w:type="dxa"/>
            <w:shd w:val="clear" w:color="auto" w:fill="auto"/>
          </w:tcPr>
          <w:p w:rsidR="009A5CF5" w:rsidRPr="005B5D5D" w:rsidRDefault="009A5CF5" w:rsidP="005B5D5D">
            <w:pPr>
              <w:widowControl w:val="0"/>
              <w:spacing w:after="0" w:line="240" w:lineRule="auto"/>
              <w:jc w:val="both"/>
              <w:outlineLvl w:val="0"/>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 xml:space="preserve">Здобувач вищої освіти другого, магістерського рівня вільно володіє вивченим матеріалом, застосовує знання у дещо змінених ситуаціях, вміє узагальнювати, аналізувати та систематизувати навчальну і наукову інформацію, робить аналітичні висновки, використовує загальновідомі докази у власній аргументації; чітко тлумачить поняття, категорії, документальні джерела; формулює теоретичні положення; може самостійно опрацьовувати матеріал, виконує прості творчі завдання; має сформовані типові навчальні і дослідницькі навички. </w:t>
            </w:r>
          </w:p>
        </w:tc>
      </w:tr>
      <w:tr w:rsidR="009A5CF5" w:rsidRPr="005B5D5D" w:rsidTr="009659F7">
        <w:tc>
          <w:tcPr>
            <w:tcW w:w="1872" w:type="dxa"/>
            <w:vMerge w:val="restart"/>
            <w:shd w:val="clear" w:color="auto" w:fill="auto"/>
          </w:tcPr>
          <w:p w:rsidR="009A5CF5" w:rsidRPr="005B5D5D" w:rsidRDefault="009A5CF5" w:rsidP="005B5D5D">
            <w:pPr>
              <w:widowControl w:val="0"/>
              <w:spacing w:after="0" w:line="240" w:lineRule="auto"/>
              <w:jc w:val="center"/>
              <w:outlineLvl w:val="0"/>
              <w:rPr>
                <w:rFonts w:ascii="Times New Roman" w:eastAsia="Times New Roman" w:hAnsi="Times New Roman" w:cs="Times New Roman"/>
                <w:bCs/>
                <w:sz w:val="24"/>
                <w:szCs w:val="24"/>
                <w:lang w:val="uk-UA"/>
              </w:rPr>
            </w:pPr>
            <w:r w:rsidRPr="005B5D5D">
              <w:rPr>
                <w:rFonts w:ascii="Times New Roman" w:eastAsia="Times New Roman" w:hAnsi="Times New Roman" w:cs="Times New Roman"/>
                <w:bCs/>
                <w:sz w:val="24"/>
                <w:szCs w:val="24"/>
                <w:lang w:val="uk-UA"/>
              </w:rPr>
              <w:t>Високий</w:t>
            </w:r>
          </w:p>
          <w:p w:rsidR="009A5CF5" w:rsidRPr="005B5D5D" w:rsidRDefault="009A5CF5" w:rsidP="005B5D5D">
            <w:pPr>
              <w:widowControl w:val="0"/>
              <w:spacing w:after="0" w:line="240" w:lineRule="auto"/>
              <w:jc w:val="center"/>
              <w:outlineLvl w:val="0"/>
              <w:rPr>
                <w:rFonts w:ascii="Times New Roman" w:eastAsia="Times New Roman" w:hAnsi="Times New Roman" w:cs="Times New Roman"/>
                <w:b/>
                <w:bCs/>
                <w:sz w:val="24"/>
                <w:szCs w:val="24"/>
                <w:lang w:val="uk-UA"/>
              </w:rPr>
            </w:pPr>
            <w:r w:rsidRPr="005B5D5D">
              <w:rPr>
                <w:rFonts w:ascii="Times New Roman" w:eastAsia="Times New Roman" w:hAnsi="Times New Roman" w:cs="Times New Roman"/>
                <w:bCs/>
                <w:sz w:val="24"/>
                <w:szCs w:val="24"/>
                <w:lang w:val="uk-UA"/>
              </w:rPr>
              <w:t>(творчо-професійний</w:t>
            </w:r>
            <w:r w:rsidRPr="005B5D5D">
              <w:rPr>
                <w:rFonts w:ascii="Times New Roman" w:eastAsia="Times New Roman" w:hAnsi="Times New Roman" w:cs="Times New Roman"/>
                <w:b/>
                <w:bCs/>
                <w:sz w:val="24"/>
                <w:szCs w:val="24"/>
                <w:lang w:val="uk-UA"/>
              </w:rPr>
              <w:t>)</w:t>
            </w:r>
          </w:p>
        </w:tc>
        <w:tc>
          <w:tcPr>
            <w:tcW w:w="1134" w:type="dxa"/>
            <w:shd w:val="clear" w:color="auto" w:fill="auto"/>
          </w:tcPr>
          <w:p w:rsidR="009A5CF5" w:rsidRPr="005B5D5D" w:rsidRDefault="009A5CF5" w:rsidP="005B5D5D">
            <w:pPr>
              <w:widowControl w:val="0"/>
              <w:spacing w:after="0" w:line="240" w:lineRule="auto"/>
              <w:jc w:val="center"/>
              <w:outlineLvl w:val="0"/>
              <w:rPr>
                <w:rFonts w:ascii="Times New Roman" w:eastAsia="Times New Roman" w:hAnsi="Times New Roman" w:cs="Times New Roman"/>
                <w:sz w:val="24"/>
                <w:szCs w:val="24"/>
              </w:rPr>
            </w:pPr>
            <w:r w:rsidRPr="005B5D5D">
              <w:rPr>
                <w:rFonts w:ascii="Times New Roman" w:eastAsia="Times New Roman" w:hAnsi="Times New Roman" w:cs="Times New Roman"/>
                <w:sz w:val="24"/>
                <w:szCs w:val="24"/>
              </w:rPr>
              <w:t>10</w:t>
            </w:r>
          </w:p>
        </w:tc>
        <w:tc>
          <w:tcPr>
            <w:tcW w:w="6237" w:type="dxa"/>
            <w:shd w:val="clear" w:color="auto" w:fill="auto"/>
          </w:tcPr>
          <w:p w:rsidR="009A5CF5" w:rsidRPr="005B5D5D" w:rsidRDefault="009A5CF5" w:rsidP="005B5D5D">
            <w:pPr>
              <w:widowControl w:val="0"/>
              <w:spacing w:after="0" w:line="240" w:lineRule="auto"/>
              <w:jc w:val="both"/>
              <w:outlineLvl w:val="0"/>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Здобувач вищої освіти другого, магістерського рівня володіє глибокими і міцними знаннями та використовує їх у нестандартних ситуаціях; може визначати тенденції і суперечності різних процесів; робить аргументовані висновки; практично оцінює сучасні тенденції, факти, явища, процеси; самостійно визначає мету власної діяльності; розв’язує творчі дослідницькі завдання; може сприймати іншу позицію як альтернативну; знає суміжні дисципліни; використовує знання, аналізуючи різні явища, процеси.</w:t>
            </w:r>
          </w:p>
        </w:tc>
      </w:tr>
      <w:tr w:rsidR="009A5CF5" w:rsidRPr="005B5D5D" w:rsidTr="009659F7">
        <w:tc>
          <w:tcPr>
            <w:tcW w:w="1872" w:type="dxa"/>
            <w:vMerge/>
            <w:shd w:val="clear" w:color="auto" w:fill="auto"/>
          </w:tcPr>
          <w:p w:rsidR="009A5CF5" w:rsidRPr="005B5D5D" w:rsidRDefault="009A5CF5" w:rsidP="005B5D5D">
            <w:pPr>
              <w:widowControl w:val="0"/>
              <w:spacing w:after="0" w:line="240" w:lineRule="auto"/>
              <w:jc w:val="both"/>
              <w:outlineLvl w:val="0"/>
              <w:rPr>
                <w:rFonts w:ascii="Times New Roman" w:eastAsia="Times New Roman" w:hAnsi="Times New Roman" w:cs="Times New Roman"/>
                <w:b/>
                <w:bCs/>
                <w:sz w:val="24"/>
                <w:szCs w:val="24"/>
              </w:rPr>
            </w:pPr>
          </w:p>
        </w:tc>
        <w:tc>
          <w:tcPr>
            <w:tcW w:w="1134" w:type="dxa"/>
            <w:shd w:val="clear" w:color="auto" w:fill="auto"/>
          </w:tcPr>
          <w:p w:rsidR="009A5CF5" w:rsidRPr="005B5D5D" w:rsidRDefault="009A5CF5" w:rsidP="005B5D5D">
            <w:pPr>
              <w:widowControl w:val="0"/>
              <w:spacing w:after="0" w:line="240" w:lineRule="auto"/>
              <w:jc w:val="center"/>
              <w:outlineLvl w:val="0"/>
              <w:rPr>
                <w:rFonts w:ascii="Times New Roman" w:eastAsia="Times New Roman" w:hAnsi="Times New Roman" w:cs="Times New Roman"/>
                <w:sz w:val="24"/>
                <w:szCs w:val="24"/>
              </w:rPr>
            </w:pPr>
            <w:r w:rsidRPr="005B5D5D">
              <w:rPr>
                <w:rFonts w:ascii="Times New Roman" w:eastAsia="Times New Roman" w:hAnsi="Times New Roman" w:cs="Times New Roman"/>
                <w:sz w:val="24"/>
                <w:szCs w:val="24"/>
              </w:rPr>
              <w:t>11</w:t>
            </w:r>
          </w:p>
        </w:tc>
        <w:tc>
          <w:tcPr>
            <w:tcW w:w="6237" w:type="dxa"/>
            <w:shd w:val="clear" w:color="auto" w:fill="auto"/>
          </w:tcPr>
          <w:p w:rsidR="009A5CF5" w:rsidRPr="005B5D5D" w:rsidRDefault="009A5CF5" w:rsidP="005B5D5D">
            <w:pPr>
              <w:widowControl w:val="0"/>
              <w:spacing w:after="0" w:line="240" w:lineRule="auto"/>
              <w:jc w:val="both"/>
              <w:outlineLvl w:val="0"/>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Здобувач вищої освіти другого, магістерського рівня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tc>
      </w:tr>
      <w:tr w:rsidR="009A5CF5" w:rsidRPr="005B5D5D" w:rsidTr="009659F7">
        <w:tc>
          <w:tcPr>
            <w:tcW w:w="1872" w:type="dxa"/>
            <w:vMerge/>
            <w:shd w:val="clear" w:color="auto" w:fill="auto"/>
          </w:tcPr>
          <w:p w:rsidR="009A5CF5" w:rsidRPr="005B5D5D" w:rsidRDefault="009A5CF5" w:rsidP="005B5D5D">
            <w:pPr>
              <w:widowControl w:val="0"/>
              <w:spacing w:after="0" w:line="240" w:lineRule="auto"/>
              <w:jc w:val="both"/>
              <w:outlineLvl w:val="0"/>
              <w:rPr>
                <w:rFonts w:ascii="Times New Roman" w:eastAsia="Times New Roman" w:hAnsi="Times New Roman" w:cs="Times New Roman"/>
                <w:b/>
                <w:bCs/>
                <w:sz w:val="24"/>
                <w:szCs w:val="24"/>
              </w:rPr>
            </w:pPr>
          </w:p>
        </w:tc>
        <w:tc>
          <w:tcPr>
            <w:tcW w:w="1134" w:type="dxa"/>
            <w:shd w:val="clear" w:color="auto" w:fill="auto"/>
          </w:tcPr>
          <w:p w:rsidR="009A5CF5" w:rsidRPr="005B5D5D" w:rsidRDefault="009A5CF5" w:rsidP="005B5D5D">
            <w:pPr>
              <w:widowControl w:val="0"/>
              <w:spacing w:after="0" w:line="240" w:lineRule="auto"/>
              <w:jc w:val="center"/>
              <w:outlineLvl w:val="0"/>
              <w:rPr>
                <w:rFonts w:ascii="Times New Roman" w:eastAsia="Times New Roman" w:hAnsi="Times New Roman" w:cs="Times New Roman"/>
                <w:sz w:val="24"/>
                <w:szCs w:val="24"/>
              </w:rPr>
            </w:pPr>
            <w:r w:rsidRPr="005B5D5D">
              <w:rPr>
                <w:rFonts w:ascii="Times New Roman" w:eastAsia="Times New Roman" w:hAnsi="Times New Roman" w:cs="Times New Roman"/>
                <w:sz w:val="24"/>
                <w:szCs w:val="24"/>
              </w:rPr>
              <w:t>12</w:t>
            </w:r>
          </w:p>
        </w:tc>
        <w:tc>
          <w:tcPr>
            <w:tcW w:w="6237" w:type="dxa"/>
            <w:shd w:val="clear" w:color="auto" w:fill="auto"/>
          </w:tcPr>
          <w:p w:rsidR="009A5CF5" w:rsidRPr="005B5D5D" w:rsidRDefault="009A5CF5" w:rsidP="005B5D5D">
            <w:pPr>
              <w:widowControl w:val="0"/>
              <w:spacing w:after="0" w:line="240" w:lineRule="auto"/>
              <w:jc w:val="both"/>
              <w:outlineLvl w:val="0"/>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 xml:space="preserve">Здобувач вищої освіти другого, магістерського рівня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матеріал </w:t>
            </w:r>
            <w:r w:rsidRPr="005B5D5D">
              <w:rPr>
                <w:rFonts w:ascii="Times New Roman" w:eastAsia="Times New Roman" w:hAnsi="Times New Roman" w:cs="Times New Roman"/>
                <w:sz w:val="24"/>
                <w:szCs w:val="24"/>
                <w:lang w:val="uk-UA"/>
              </w:rPr>
              <w:lastRenderedPageBreak/>
              <w:t>в усній та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9A5CF5" w:rsidRPr="005B5D5D" w:rsidRDefault="009A5CF5" w:rsidP="005B5D5D">
      <w:pPr>
        <w:spacing w:after="0" w:line="240" w:lineRule="auto"/>
        <w:ind w:firstLine="709"/>
        <w:jc w:val="both"/>
        <w:rPr>
          <w:rFonts w:ascii="Times New Roman" w:eastAsia="Times New Roman" w:hAnsi="Times New Roman" w:cs="Times New Roman"/>
          <w:b/>
          <w:sz w:val="24"/>
          <w:szCs w:val="24"/>
        </w:rPr>
      </w:pPr>
    </w:p>
    <w:p w:rsidR="009A5CF5" w:rsidRPr="005B5D5D" w:rsidRDefault="009A5CF5" w:rsidP="005B5D5D">
      <w:pPr>
        <w:spacing w:after="0" w:line="240" w:lineRule="auto"/>
        <w:ind w:firstLine="708"/>
        <w:jc w:val="both"/>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Якщо здобувач вищої освіти другого, магістерського рівня не відпрацював пропущені навчальні заняття, не виправив оцінки 0, 1, 2, 3, отримані на навчальних заняттях і не виконав модульної контрольної роботи (МКР), завдання самостійної та індивідуальної роботи менше ніж на 60 %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9A5CF5" w:rsidRPr="005B5D5D" w:rsidRDefault="009A5CF5" w:rsidP="005B5D5D">
      <w:pPr>
        <w:spacing w:after="0" w:line="240" w:lineRule="auto"/>
        <w:ind w:firstLine="720"/>
        <w:jc w:val="both"/>
        <w:rPr>
          <w:rFonts w:ascii="Times New Roman" w:eastAsia="Times New Roman" w:hAnsi="Times New Roman" w:cs="Times New Roman"/>
          <w:b/>
          <w:sz w:val="24"/>
          <w:szCs w:val="24"/>
          <w:lang w:val="uk-UA"/>
        </w:rPr>
      </w:pPr>
      <w:r w:rsidRPr="005B5D5D">
        <w:rPr>
          <w:rFonts w:ascii="Times New Roman" w:eastAsia="Times New Roman" w:hAnsi="Times New Roman" w:cs="Times New Roman"/>
          <w:sz w:val="24"/>
          <w:szCs w:val="24"/>
          <w:lang w:val="uk-UA"/>
        </w:rPr>
        <w:t>Пропущені заняття здобувач вищої освіти другого, магістерського рівня має обов’язково відпрацювати. За відпрацьовані лекційні заняття оцінки не виставляються, за семінарські, індивідуальні заняття нараховуються бали середнього (4, 5, 6), достатнього (7, 8, 9) та високого рівня (10, 11, 12).</w:t>
      </w:r>
    </w:p>
    <w:p w:rsidR="009A5CF5" w:rsidRPr="005B5D5D" w:rsidRDefault="009A5CF5" w:rsidP="005B5D5D">
      <w:pPr>
        <w:spacing w:after="0" w:line="240" w:lineRule="auto"/>
        <w:ind w:firstLine="720"/>
        <w:jc w:val="both"/>
        <w:rPr>
          <w:rFonts w:ascii="Times New Roman" w:eastAsia="Times New Roman" w:hAnsi="Times New Roman" w:cs="Times New Roman"/>
          <w:sz w:val="24"/>
          <w:szCs w:val="24"/>
          <w:lang w:val="uk-UA"/>
        </w:rPr>
      </w:pPr>
      <w:r w:rsidRPr="005B5D5D">
        <w:rPr>
          <w:rFonts w:ascii="Times New Roman" w:eastAsia="Times New Roman" w:hAnsi="Times New Roman" w:cs="Times New Roman"/>
          <w:sz w:val="24"/>
          <w:szCs w:val="24"/>
          <w:lang w:val="uk-UA"/>
        </w:rPr>
        <w:t xml:space="preserve">Здобувачу вищої освіти другого, магістерського рівня, який не виконав поточних домашніх завдань, не підготувався до навчальних занять, у журнал обліку роботи академічної групи ставиться 0 балів. </w:t>
      </w:r>
    </w:p>
    <w:p w:rsidR="009A5CF5" w:rsidRPr="005B5D5D" w:rsidRDefault="009A5CF5" w:rsidP="005B5D5D">
      <w:pPr>
        <w:spacing w:after="0" w:line="240" w:lineRule="auto"/>
        <w:ind w:firstLine="720"/>
        <w:jc w:val="both"/>
        <w:rPr>
          <w:rFonts w:ascii="Times New Roman" w:hAnsi="Times New Roman" w:cs="Times New Roman"/>
          <w:sz w:val="24"/>
          <w:szCs w:val="24"/>
        </w:rPr>
      </w:pPr>
      <w:r w:rsidRPr="005B5D5D">
        <w:rPr>
          <w:rFonts w:ascii="Times New Roman" w:eastAsia="Times New Roman" w:hAnsi="Times New Roman" w:cs="Times New Roman"/>
          <w:sz w:val="24"/>
          <w:szCs w:val="24"/>
          <w:lang w:val="uk-UA"/>
        </w:rPr>
        <w:t xml:space="preserve">Здобувач вищої освіти другого, магістерського рівня,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за результатами поточного контролю має академічну заборгованість. Поточну заборгованість, пов’язану з непідготовленістю або недостатньою підготовленістю до навчальних занять, здобувач вищої освіти другого, магістерського рівня повинен ліквідувати. За ліквідацію поточної заборгованості нараховуються бали середнього (4, 5, 6), достатнього (7, 8, 9) та високого (10, 11, 12) рівнів. </w:t>
      </w:r>
    </w:p>
    <w:p w:rsidR="00D0601C" w:rsidRPr="005B5D5D" w:rsidRDefault="00D0601C" w:rsidP="005B5D5D"/>
    <w:sectPr w:rsidR="00D0601C" w:rsidRPr="005B5D5D" w:rsidSect="00F74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61C4"/>
    <w:multiLevelType w:val="hybridMultilevel"/>
    <w:tmpl w:val="1486C842"/>
    <w:lvl w:ilvl="0" w:tplc="16701C60">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2E52DD9"/>
    <w:multiLevelType w:val="hybridMultilevel"/>
    <w:tmpl w:val="4E9C4EFC"/>
    <w:lvl w:ilvl="0" w:tplc="7272E2FE">
      <w:start w:val="1"/>
      <w:numFmt w:val="decimal"/>
      <w:lvlText w:val="%1."/>
      <w:lvlJc w:val="left"/>
      <w:pPr>
        <w:ind w:left="720" w:hanging="360"/>
      </w:pPr>
      <w:rPr>
        <w:i w:val="0"/>
        <w:i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4CE0584"/>
    <w:multiLevelType w:val="multilevel"/>
    <w:tmpl w:val="795C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875E4"/>
    <w:multiLevelType w:val="multilevel"/>
    <w:tmpl w:val="014A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A0276E"/>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6AE522A"/>
    <w:multiLevelType w:val="multilevel"/>
    <w:tmpl w:val="BB4C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362A6F"/>
    <w:multiLevelType w:val="hybridMultilevel"/>
    <w:tmpl w:val="4E9C4EFC"/>
    <w:lvl w:ilvl="0" w:tplc="7272E2FE">
      <w:start w:val="1"/>
      <w:numFmt w:val="decimal"/>
      <w:lvlText w:val="%1."/>
      <w:lvlJc w:val="left"/>
      <w:pPr>
        <w:ind w:left="720" w:hanging="360"/>
      </w:pPr>
      <w:rPr>
        <w:i w:val="0"/>
        <w:i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1EC52E69"/>
    <w:multiLevelType w:val="multilevel"/>
    <w:tmpl w:val="49EC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9949B3"/>
    <w:multiLevelType w:val="hybridMultilevel"/>
    <w:tmpl w:val="5882E43C"/>
    <w:lvl w:ilvl="0" w:tplc="04220005">
      <w:start w:val="1"/>
      <w:numFmt w:val="bullet"/>
      <w:lvlText w:val=""/>
      <w:lvlJc w:val="left"/>
      <w:pPr>
        <w:tabs>
          <w:tab w:val="num" w:pos="1429"/>
        </w:tabs>
        <w:ind w:left="1429" w:hanging="360"/>
      </w:pPr>
      <w:rPr>
        <w:rFonts w:ascii="Wingdings" w:hAnsi="Wingdings"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9">
    <w:nsid w:val="3DFF2507"/>
    <w:multiLevelType w:val="multilevel"/>
    <w:tmpl w:val="4E68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9D3BCD"/>
    <w:multiLevelType w:val="multilevel"/>
    <w:tmpl w:val="EF8A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44292A"/>
    <w:multiLevelType w:val="hybridMultilevel"/>
    <w:tmpl w:val="8F7872EA"/>
    <w:lvl w:ilvl="0" w:tplc="CC5ECE72">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47AA13ED"/>
    <w:multiLevelType w:val="multilevel"/>
    <w:tmpl w:val="45AA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464D88"/>
    <w:multiLevelType w:val="multilevel"/>
    <w:tmpl w:val="C8A2A4DE"/>
    <w:lvl w:ilvl="0">
      <w:start w:val="1"/>
      <w:numFmt w:val="decimal"/>
      <w:lvlText w:val="ЗК %1."/>
      <w:lvlJc w:val="left"/>
      <w:pPr>
        <w:ind w:left="720" w:hanging="360"/>
      </w:pPr>
      <w:rPr>
        <w:rFonts w:hint="default"/>
        <w:b/>
        <w:i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565A0300"/>
    <w:multiLevelType w:val="hybridMultilevel"/>
    <w:tmpl w:val="84E6CE7E"/>
    <w:lvl w:ilvl="0" w:tplc="8B1ACAC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57077518"/>
    <w:multiLevelType w:val="multilevel"/>
    <w:tmpl w:val="E0FE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773BE6"/>
    <w:multiLevelType w:val="hybridMultilevel"/>
    <w:tmpl w:val="4E9C4EFC"/>
    <w:lvl w:ilvl="0" w:tplc="7272E2FE">
      <w:start w:val="1"/>
      <w:numFmt w:val="decimal"/>
      <w:lvlText w:val="%1."/>
      <w:lvlJc w:val="left"/>
      <w:pPr>
        <w:ind w:left="720" w:hanging="360"/>
      </w:pPr>
      <w:rPr>
        <w:i w:val="0"/>
        <w:i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5E5C357D"/>
    <w:multiLevelType w:val="hybridMultilevel"/>
    <w:tmpl w:val="35008860"/>
    <w:lvl w:ilvl="0" w:tplc="1F1CE4A6">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6D3FE1"/>
    <w:multiLevelType w:val="multilevel"/>
    <w:tmpl w:val="B44C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8640CB"/>
    <w:multiLevelType w:val="hybridMultilevel"/>
    <w:tmpl w:val="CEBA6264"/>
    <w:lvl w:ilvl="0" w:tplc="1402F3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5"/>
  </w:num>
  <w:num w:numId="2">
    <w:abstractNumId w:val="18"/>
  </w:num>
  <w:num w:numId="3">
    <w:abstractNumId w:val="9"/>
  </w:num>
  <w:num w:numId="4">
    <w:abstractNumId w:val="2"/>
  </w:num>
  <w:num w:numId="5">
    <w:abstractNumId w:val="7"/>
  </w:num>
  <w:num w:numId="6">
    <w:abstractNumId w:val="12"/>
  </w:num>
  <w:num w:numId="7">
    <w:abstractNumId w:val="10"/>
  </w:num>
  <w:num w:numId="8">
    <w:abstractNumId w:val="3"/>
  </w:num>
  <w:num w:numId="9">
    <w:abstractNumId w:val="5"/>
  </w:num>
  <w:num w:numId="10">
    <w:abstractNumId w:val="4"/>
  </w:num>
  <w:num w:numId="11">
    <w:abstractNumId w:val="19"/>
  </w:num>
  <w:num w:numId="12">
    <w:abstractNumId w:val="13"/>
  </w:num>
  <w:num w:numId="13">
    <w:abstractNumId w:val="14"/>
  </w:num>
  <w:num w:numId="14">
    <w:abstractNumId w:val="8"/>
  </w:num>
  <w:num w:numId="15">
    <w:abstractNumId w:val="1"/>
  </w:num>
  <w:num w:numId="16">
    <w:abstractNumId w:val="17"/>
  </w:num>
  <w:num w:numId="17">
    <w:abstractNumId w:val="6"/>
  </w:num>
  <w:num w:numId="18">
    <w:abstractNumId w:val="16"/>
  </w:num>
  <w:num w:numId="19">
    <w:abstractNumId w:val="1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5CF5"/>
    <w:rsid w:val="00000D72"/>
    <w:rsid w:val="00001621"/>
    <w:rsid w:val="00015180"/>
    <w:rsid w:val="00056AA8"/>
    <w:rsid w:val="0008329B"/>
    <w:rsid w:val="00123C96"/>
    <w:rsid w:val="00125285"/>
    <w:rsid w:val="001F05F3"/>
    <w:rsid w:val="003121C9"/>
    <w:rsid w:val="0037265D"/>
    <w:rsid w:val="003B13D8"/>
    <w:rsid w:val="00410063"/>
    <w:rsid w:val="004C4CB3"/>
    <w:rsid w:val="004C7D4A"/>
    <w:rsid w:val="005400AB"/>
    <w:rsid w:val="005445FC"/>
    <w:rsid w:val="005609E2"/>
    <w:rsid w:val="0056239E"/>
    <w:rsid w:val="00590CDA"/>
    <w:rsid w:val="005B5D5D"/>
    <w:rsid w:val="005F5563"/>
    <w:rsid w:val="005F6B74"/>
    <w:rsid w:val="007157C4"/>
    <w:rsid w:val="00736C29"/>
    <w:rsid w:val="00753141"/>
    <w:rsid w:val="00804C6B"/>
    <w:rsid w:val="00852397"/>
    <w:rsid w:val="008908FA"/>
    <w:rsid w:val="009303ED"/>
    <w:rsid w:val="00932322"/>
    <w:rsid w:val="009350B8"/>
    <w:rsid w:val="00945D0A"/>
    <w:rsid w:val="009659F7"/>
    <w:rsid w:val="00986A0F"/>
    <w:rsid w:val="009A5CF5"/>
    <w:rsid w:val="009D2080"/>
    <w:rsid w:val="00A00023"/>
    <w:rsid w:val="00AB2ED4"/>
    <w:rsid w:val="00AE3799"/>
    <w:rsid w:val="00BE2200"/>
    <w:rsid w:val="00C220A4"/>
    <w:rsid w:val="00C75F09"/>
    <w:rsid w:val="00CC3FB2"/>
    <w:rsid w:val="00CD6C94"/>
    <w:rsid w:val="00CE46C7"/>
    <w:rsid w:val="00D0601C"/>
    <w:rsid w:val="00D1648C"/>
    <w:rsid w:val="00D43A84"/>
    <w:rsid w:val="00D97A53"/>
    <w:rsid w:val="00EE346C"/>
    <w:rsid w:val="00F001F1"/>
    <w:rsid w:val="00F7416A"/>
    <w:rsid w:val="00F926D6"/>
    <w:rsid w:val="00F96F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CF5"/>
    <w:pPr>
      <w:spacing w:after="200" w:line="276" w:lineRule="auto"/>
    </w:pPr>
  </w:style>
  <w:style w:type="paragraph" w:styleId="1">
    <w:name w:val="heading 1"/>
    <w:basedOn w:val="a"/>
    <w:link w:val="10"/>
    <w:uiPriority w:val="9"/>
    <w:qFormat/>
    <w:rsid w:val="009A5C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A5CF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A5CF5"/>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A5CF5"/>
    <w:pPr>
      <w:keepNext/>
      <w:keepLines/>
      <w:spacing w:before="200" w:after="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
    <w:semiHidden/>
    <w:unhideWhenUsed/>
    <w:qFormat/>
    <w:rsid w:val="009A5CF5"/>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5C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A5CF5"/>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A5CF5"/>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A5CF5"/>
    <w:rPr>
      <w:rFonts w:asciiTheme="majorHAnsi" w:eastAsiaTheme="majorEastAsia" w:hAnsiTheme="majorHAnsi" w:cstheme="majorBidi"/>
      <w:b/>
      <w:bCs/>
      <w:i/>
      <w:iCs/>
      <w:color w:val="5B9BD5" w:themeColor="accent1"/>
    </w:rPr>
  </w:style>
  <w:style w:type="character" w:customStyle="1" w:styleId="60">
    <w:name w:val="Заголовок 6 Знак"/>
    <w:basedOn w:val="a0"/>
    <w:link w:val="6"/>
    <w:uiPriority w:val="9"/>
    <w:semiHidden/>
    <w:rsid w:val="009A5CF5"/>
    <w:rPr>
      <w:rFonts w:asciiTheme="majorHAnsi" w:eastAsiaTheme="majorEastAsia" w:hAnsiTheme="majorHAnsi" w:cstheme="majorBidi"/>
      <w:i/>
      <w:iCs/>
      <w:color w:val="1F4D78" w:themeColor="accent1" w:themeShade="7F"/>
    </w:rPr>
  </w:style>
  <w:style w:type="character" w:customStyle="1" w:styleId="ds-dccontributorauthor-authority">
    <w:name w:val="ds-dc_contributor_author-authority"/>
    <w:basedOn w:val="a0"/>
    <w:rsid w:val="009A5CF5"/>
  </w:style>
  <w:style w:type="character" w:styleId="a3">
    <w:name w:val="Hyperlink"/>
    <w:basedOn w:val="a0"/>
    <w:uiPriority w:val="99"/>
    <w:unhideWhenUsed/>
    <w:rsid w:val="009A5CF5"/>
    <w:rPr>
      <w:color w:val="0563C1" w:themeColor="hyperlink"/>
      <w:u w:val="single"/>
    </w:rPr>
  </w:style>
  <w:style w:type="character" w:customStyle="1" w:styleId="markedcontent">
    <w:name w:val="markedcontent"/>
    <w:basedOn w:val="a0"/>
    <w:rsid w:val="009A5CF5"/>
  </w:style>
  <w:style w:type="character" w:styleId="a4">
    <w:name w:val="Emphasis"/>
    <w:basedOn w:val="a0"/>
    <w:uiPriority w:val="20"/>
    <w:qFormat/>
    <w:rsid w:val="009A5CF5"/>
    <w:rPr>
      <w:i/>
      <w:iCs/>
    </w:rPr>
  </w:style>
  <w:style w:type="paragraph" w:styleId="a5">
    <w:name w:val="Normal (Web)"/>
    <w:basedOn w:val="a"/>
    <w:uiPriority w:val="99"/>
    <w:semiHidden/>
    <w:unhideWhenUsed/>
    <w:rsid w:val="009A5C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A5CF5"/>
    <w:rPr>
      <w:b/>
      <w:bCs/>
    </w:rPr>
  </w:style>
  <w:style w:type="paragraph" w:styleId="a7">
    <w:name w:val="Balloon Text"/>
    <w:basedOn w:val="a"/>
    <w:link w:val="a8"/>
    <w:uiPriority w:val="99"/>
    <w:semiHidden/>
    <w:unhideWhenUsed/>
    <w:rsid w:val="009A5C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5CF5"/>
    <w:rPr>
      <w:rFonts w:ascii="Tahoma" w:hAnsi="Tahoma" w:cs="Tahoma"/>
      <w:sz w:val="16"/>
      <w:szCs w:val="16"/>
    </w:rPr>
  </w:style>
  <w:style w:type="paragraph" w:customStyle="1" w:styleId="11">
    <w:name w:val="Обычный1"/>
    <w:rsid w:val="009A5CF5"/>
    <w:pPr>
      <w:spacing w:after="0" w:line="276" w:lineRule="auto"/>
    </w:pPr>
    <w:rPr>
      <w:rFonts w:ascii="Arial" w:eastAsia="Arial" w:hAnsi="Arial" w:cs="Arial"/>
      <w:lang w:val="uk-UA" w:eastAsia="uk-UA"/>
    </w:rPr>
  </w:style>
  <w:style w:type="paragraph" w:customStyle="1" w:styleId="12">
    <w:name w:val="Звичайний1"/>
    <w:rsid w:val="009A5CF5"/>
    <w:pPr>
      <w:spacing w:after="0" w:line="276" w:lineRule="auto"/>
    </w:pPr>
    <w:rPr>
      <w:rFonts w:ascii="Arial" w:eastAsia="Times New Roman" w:hAnsi="Arial" w:cs="Arial"/>
      <w:lang w:val="uk-UA" w:eastAsia="uk-UA"/>
    </w:rPr>
  </w:style>
  <w:style w:type="paragraph" w:styleId="a9">
    <w:name w:val="List Paragraph"/>
    <w:basedOn w:val="a"/>
    <w:uiPriority w:val="34"/>
    <w:qFormat/>
    <w:rsid w:val="009A5CF5"/>
    <w:pPr>
      <w:ind w:left="720"/>
      <w:contextualSpacing/>
    </w:pPr>
    <w:rPr>
      <w:rFonts w:eastAsiaTheme="minorEastAsia"/>
      <w:lang w:val="uk-UA" w:eastAsia="uk-UA"/>
    </w:rPr>
  </w:style>
  <w:style w:type="table" w:styleId="aa">
    <w:name w:val="Table Grid"/>
    <w:basedOn w:val="a1"/>
    <w:uiPriority w:val="59"/>
    <w:rsid w:val="009A5CF5"/>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
    <w:name w:val="текст"/>
    <w:rsid w:val="009A5CF5"/>
    <w:pPr>
      <w:autoSpaceDE w:val="0"/>
      <w:autoSpaceDN w:val="0"/>
      <w:adjustRightInd w:val="0"/>
      <w:spacing w:after="0" w:line="270" w:lineRule="atLeast"/>
      <w:ind w:firstLine="454"/>
      <w:jc w:val="both"/>
    </w:pPr>
    <w:rPr>
      <w:rFonts w:ascii="Courier New" w:eastAsia="Times New Roman" w:hAnsi="Courier New" w:cs="Courier New"/>
      <w:color w:val="000000"/>
      <w:spacing w:val="-35"/>
      <w:lang w:eastAsia="ru-RU"/>
    </w:rPr>
  </w:style>
  <w:style w:type="paragraph" w:customStyle="1" w:styleId="rvps2">
    <w:name w:val="rvps2"/>
    <w:basedOn w:val="a"/>
    <w:rsid w:val="009A5CF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15pt">
    <w:name w:val="Основной текст + 11;5 pt;Не полужирный"/>
    <w:rsid w:val="009A5CF5"/>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paragraph" w:customStyle="1" w:styleId="ac">
    <w:name w:val="без интервалу"/>
    <w:basedOn w:val="a"/>
    <w:uiPriority w:val="99"/>
    <w:rsid w:val="009A5CF5"/>
    <w:pPr>
      <w:spacing w:after="0" w:line="360" w:lineRule="auto"/>
      <w:ind w:firstLine="709"/>
      <w:jc w:val="both"/>
    </w:pPr>
    <w:rPr>
      <w:rFonts w:ascii="Times New Roman" w:eastAsia="Times New Roman" w:hAnsi="Times New Roman" w:cs="Times New Roman"/>
      <w:i/>
      <w:iCs/>
      <w:sz w:val="28"/>
      <w:szCs w:val="28"/>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848-19" TargetMode="External"/><Relationship Id="rId13" Type="http://schemas.openxmlformats.org/officeDocument/2006/relationships/hyperlink" Target="http://dspace.nbuv.gov.ua/bitstream/handle/123456789/95233/02-Udod.pdf?sequence=1" TargetMode="External"/><Relationship Id="rId3" Type="http://schemas.openxmlformats.org/officeDocument/2006/relationships/settings" Target="settings.xml"/><Relationship Id="rId7" Type="http://schemas.openxmlformats.org/officeDocument/2006/relationships/hyperlink" Target="https://zakon.rada.gov.ua/laws/main/392-IX" TargetMode="External"/><Relationship Id="rId12" Type="http://schemas.openxmlformats.org/officeDocument/2006/relationships/hyperlink" Target="https://dduvs.in.ua/wp-content/uploads/files/akdo/nodo/n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kodeksy.com.ua/pro_osvitu/statja-42.htm" TargetMode="External"/><Relationship Id="rId11" Type="http://schemas.openxmlformats.org/officeDocument/2006/relationships/hyperlink" Target="http://www.ndiiv.org.ua/ua/library/viewponjattja%20subjektiv%20prava%20int.vlasnosti.html?action=print" TargetMode="External"/><Relationship Id="rId5" Type="http://schemas.openxmlformats.org/officeDocument/2006/relationships/hyperlink" Target="https://moodle.kpnu.edu.ua/enrol/index.php?id=4244" TargetMode="External"/><Relationship Id="rId15" Type="http://schemas.openxmlformats.org/officeDocument/2006/relationships/fontTable" Target="fontTable.xml"/><Relationship Id="rId10" Type="http://schemas.openxmlformats.org/officeDocument/2006/relationships/hyperlink" Target="https://drive.google.com/file/d/0ByePGdGpHh6Wa1NoR3g4S1FaWVE/view" TargetMode="External"/><Relationship Id="rId4" Type="http://schemas.openxmlformats.org/officeDocument/2006/relationships/webSettings" Target="webSettings.xml"/><Relationship Id="rId9" Type="http://schemas.openxmlformats.org/officeDocument/2006/relationships/hyperlink" Target="http://zakon2.rada.gov.ua/laws/show/1556-18" TargetMode="External"/><Relationship Id="rId14" Type="http://schemas.openxmlformats.org/officeDocument/2006/relationships/hyperlink" Target="http://ekmair.ukma.edu.ua/handle/123456789/109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1</Pages>
  <Words>5243</Words>
  <Characters>29889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Asus</cp:lastModifiedBy>
  <cp:revision>32</cp:revision>
  <dcterms:created xsi:type="dcterms:W3CDTF">2021-08-30T08:45:00Z</dcterms:created>
  <dcterms:modified xsi:type="dcterms:W3CDTF">2021-09-01T15:51:00Z</dcterms:modified>
</cp:coreProperties>
</file>