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26" w:rsidRPr="00B773D0" w:rsidRDefault="005C7226" w:rsidP="00045D26">
      <w:pPr>
        <w:spacing w:after="0"/>
        <w:ind w:firstLine="567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B773D0">
        <w:rPr>
          <w:rFonts w:ascii="Times New Roman" w:hAnsi="Times New Roman" w:cs="Times New Roman"/>
          <w:b/>
        </w:rPr>
        <w:t>Результати</w:t>
      </w:r>
      <w:proofErr w:type="spellEnd"/>
      <w:r w:rsidRPr="00B773D0">
        <w:rPr>
          <w:rFonts w:ascii="Times New Roman" w:hAnsi="Times New Roman" w:cs="Times New Roman"/>
          <w:b/>
        </w:rPr>
        <w:t xml:space="preserve"> </w:t>
      </w:r>
      <w:proofErr w:type="spellStart"/>
      <w:r w:rsidRPr="00B773D0">
        <w:rPr>
          <w:rFonts w:ascii="Times New Roman" w:hAnsi="Times New Roman" w:cs="Times New Roman"/>
          <w:b/>
        </w:rPr>
        <w:t>обговорення</w:t>
      </w:r>
      <w:proofErr w:type="spellEnd"/>
    </w:p>
    <w:p w:rsidR="005C7226" w:rsidRPr="00B773D0" w:rsidRDefault="005C7226" w:rsidP="00045D26">
      <w:pPr>
        <w:spacing w:after="0"/>
        <w:ind w:firstLine="567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B773D0">
        <w:rPr>
          <w:rFonts w:ascii="Times New Roman" w:hAnsi="Times New Roman" w:cs="Times New Roman"/>
          <w:b/>
          <w:lang w:val="uk-UA"/>
        </w:rPr>
        <w:t>ОПП</w:t>
      </w:r>
      <w:proofErr w:type="spellEnd"/>
      <w:r w:rsidRPr="00B773D0">
        <w:rPr>
          <w:rFonts w:ascii="Times New Roman" w:hAnsi="Times New Roman" w:cs="Times New Roman"/>
          <w:b/>
          <w:lang w:val="uk-UA"/>
        </w:rPr>
        <w:t xml:space="preserve"> Історія другого (магістерського) рівня вищої освіти</w:t>
      </w:r>
    </w:p>
    <w:p w:rsidR="005C7226" w:rsidRPr="00B773D0" w:rsidRDefault="005C7226" w:rsidP="00045D26">
      <w:pPr>
        <w:spacing w:after="0"/>
        <w:ind w:firstLine="567"/>
        <w:jc w:val="center"/>
        <w:rPr>
          <w:rFonts w:ascii="Times New Roman" w:hAnsi="Times New Roman" w:cs="Times New Roman"/>
          <w:b/>
          <w:lang w:val="uk-UA"/>
        </w:rPr>
      </w:pPr>
      <w:r w:rsidRPr="00B773D0">
        <w:rPr>
          <w:rFonts w:ascii="Times New Roman" w:hAnsi="Times New Roman" w:cs="Times New Roman"/>
          <w:b/>
          <w:lang w:val="uk-UA"/>
        </w:rPr>
        <w:t>за спеціальністю 032 Історія та археологія</w:t>
      </w:r>
    </w:p>
    <w:p w:rsidR="00BB5D07" w:rsidRPr="00B773D0" w:rsidRDefault="005C7226" w:rsidP="00045D26">
      <w:pPr>
        <w:spacing w:after="0"/>
        <w:ind w:firstLine="567"/>
        <w:jc w:val="center"/>
        <w:rPr>
          <w:rFonts w:ascii="Times New Roman" w:hAnsi="Times New Roman" w:cs="Times New Roman"/>
          <w:b/>
          <w:lang w:val="uk-UA"/>
        </w:rPr>
      </w:pPr>
      <w:r w:rsidRPr="00B773D0">
        <w:rPr>
          <w:rFonts w:ascii="Times New Roman" w:hAnsi="Times New Roman" w:cs="Times New Roman"/>
          <w:b/>
          <w:lang w:val="uk-UA"/>
        </w:rPr>
        <w:t xml:space="preserve">зі </w:t>
      </w:r>
      <w:proofErr w:type="spellStart"/>
      <w:r w:rsidRPr="00B773D0">
        <w:rPr>
          <w:rFonts w:ascii="Times New Roman" w:hAnsi="Times New Roman" w:cs="Times New Roman"/>
          <w:b/>
          <w:lang w:val="uk-UA"/>
        </w:rPr>
        <w:t>стейкхолдерами</w:t>
      </w:r>
      <w:proofErr w:type="spellEnd"/>
    </w:p>
    <w:p w:rsidR="00045D26" w:rsidRPr="00B773D0" w:rsidRDefault="00045D26" w:rsidP="00045D26">
      <w:pPr>
        <w:spacing w:after="0"/>
        <w:ind w:firstLine="567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/>
      </w:tblPr>
      <w:tblGrid>
        <w:gridCol w:w="1619"/>
        <w:gridCol w:w="1712"/>
        <w:gridCol w:w="2472"/>
        <w:gridCol w:w="1442"/>
        <w:gridCol w:w="2326"/>
      </w:tblGrid>
      <w:tr w:rsidR="00D33053" w:rsidRPr="00B773D0" w:rsidTr="006C5A39">
        <w:tc>
          <w:tcPr>
            <w:tcW w:w="1619" w:type="dxa"/>
          </w:tcPr>
          <w:p w:rsidR="005F2D3D" w:rsidRPr="00B773D0" w:rsidRDefault="005F2D3D" w:rsidP="00045D26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B773D0">
              <w:rPr>
                <w:rFonts w:ascii="Times New Roman" w:hAnsi="Times New Roman" w:cs="Times New Roman"/>
                <w:b/>
                <w:i/>
                <w:lang w:val="uk-UA"/>
              </w:rPr>
              <w:t xml:space="preserve">Прізвище, ім’я </w:t>
            </w:r>
            <w:proofErr w:type="spellStart"/>
            <w:r w:rsidRPr="00B773D0">
              <w:rPr>
                <w:rFonts w:ascii="Times New Roman" w:hAnsi="Times New Roman" w:cs="Times New Roman"/>
                <w:b/>
                <w:i/>
                <w:lang w:val="uk-UA"/>
              </w:rPr>
              <w:t>стейкхолдера</w:t>
            </w:r>
            <w:proofErr w:type="spellEnd"/>
          </w:p>
        </w:tc>
        <w:tc>
          <w:tcPr>
            <w:tcW w:w="1712" w:type="dxa"/>
          </w:tcPr>
          <w:p w:rsidR="005F2D3D" w:rsidRPr="00B773D0" w:rsidRDefault="005F2D3D" w:rsidP="00045D26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B773D0">
              <w:rPr>
                <w:rFonts w:ascii="Times New Roman" w:hAnsi="Times New Roman" w:cs="Times New Roman"/>
                <w:b/>
                <w:i/>
                <w:lang w:val="uk-UA"/>
              </w:rPr>
              <w:t>Посада</w:t>
            </w:r>
          </w:p>
        </w:tc>
        <w:tc>
          <w:tcPr>
            <w:tcW w:w="2472" w:type="dxa"/>
          </w:tcPr>
          <w:p w:rsidR="005F2D3D" w:rsidRPr="00B773D0" w:rsidRDefault="005F2D3D" w:rsidP="00045D26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B773D0">
              <w:rPr>
                <w:rFonts w:ascii="Times New Roman" w:hAnsi="Times New Roman" w:cs="Times New Roman"/>
                <w:b/>
                <w:i/>
                <w:lang w:val="uk-UA"/>
              </w:rPr>
              <w:t>Зміст зауваження/пропозиції</w:t>
            </w:r>
          </w:p>
        </w:tc>
        <w:tc>
          <w:tcPr>
            <w:tcW w:w="1442" w:type="dxa"/>
          </w:tcPr>
          <w:p w:rsidR="005F2D3D" w:rsidRPr="00B773D0" w:rsidRDefault="005F2D3D" w:rsidP="00045D26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B773D0">
              <w:rPr>
                <w:rFonts w:ascii="Times New Roman" w:hAnsi="Times New Roman" w:cs="Times New Roman"/>
                <w:b/>
                <w:i/>
                <w:lang w:val="uk-UA"/>
              </w:rPr>
              <w:t>Форма обговорення проекту</w:t>
            </w:r>
          </w:p>
        </w:tc>
        <w:tc>
          <w:tcPr>
            <w:tcW w:w="2326" w:type="dxa"/>
          </w:tcPr>
          <w:p w:rsidR="005F2D3D" w:rsidRPr="00B773D0" w:rsidRDefault="005F2D3D" w:rsidP="00045D26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B773D0">
              <w:rPr>
                <w:rFonts w:ascii="Times New Roman" w:hAnsi="Times New Roman" w:cs="Times New Roman"/>
                <w:b/>
                <w:i/>
                <w:lang w:val="uk-UA"/>
              </w:rPr>
              <w:t>Відповідь на пропозицію</w:t>
            </w:r>
          </w:p>
        </w:tc>
      </w:tr>
      <w:tr w:rsidR="00D33053" w:rsidRPr="00237EEB" w:rsidTr="006C5A39">
        <w:tc>
          <w:tcPr>
            <w:tcW w:w="1619" w:type="dxa"/>
          </w:tcPr>
          <w:p w:rsidR="006C5A39" w:rsidRPr="004C1C77" w:rsidRDefault="006C5A39" w:rsidP="006C5A3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C1C77">
              <w:rPr>
                <w:rFonts w:ascii="Times New Roman" w:hAnsi="Times New Roman" w:cs="Times New Roman"/>
                <w:lang w:val="uk-UA"/>
              </w:rPr>
              <w:t>Телячий Юрій Васильович</w:t>
            </w:r>
          </w:p>
        </w:tc>
        <w:tc>
          <w:tcPr>
            <w:tcW w:w="1712" w:type="dxa"/>
          </w:tcPr>
          <w:p w:rsidR="006C5A39" w:rsidRPr="006C5A39" w:rsidRDefault="006C5A39" w:rsidP="006C5A3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C5A39">
              <w:rPr>
                <w:rFonts w:ascii="Times New Roman" w:hAnsi="Times New Roman" w:cs="Times New Roman"/>
                <w:lang w:val="uk-UA"/>
              </w:rPr>
              <w:t>доктор історичних наук, професор, ректор Хмельницького кооперативного торговельно-економічного інституту</w:t>
            </w:r>
          </w:p>
        </w:tc>
        <w:tc>
          <w:tcPr>
            <w:tcW w:w="2472" w:type="dxa"/>
          </w:tcPr>
          <w:p w:rsidR="006C5A39" w:rsidRPr="001618C6" w:rsidRDefault="001618C6" w:rsidP="00E2673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618C6">
              <w:rPr>
                <w:rFonts w:ascii="Times New Roman" w:hAnsi="Times New Roman" w:cs="Times New Roman"/>
                <w:lang w:val="uk-UA"/>
              </w:rPr>
              <w:t>Ширше інформувати студентів про новації у сфері вищої освіти</w:t>
            </w:r>
            <w:r w:rsidR="00E26739">
              <w:rPr>
                <w:rFonts w:ascii="Times New Roman" w:hAnsi="Times New Roman" w:cs="Times New Roman"/>
                <w:lang w:val="uk-UA"/>
              </w:rPr>
              <w:t>.</w:t>
            </w:r>
            <w:r w:rsidR="00E26739" w:rsidRPr="00B773D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26739">
              <w:rPr>
                <w:rFonts w:ascii="Times New Roman" w:hAnsi="Times New Roman" w:cs="Times New Roman"/>
                <w:lang w:val="uk-UA"/>
              </w:rPr>
              <w:t>Загалом в</w:t>
            </w:r>
            <w:r w:rsidR="00E26739" w:rsidRPr="00B773D0">
              <w:rPr>
                <w:rFonts w:ascii="Times New Roman" w:hAnsi="Times New Roman" w:cs="Times New Roman"/>
                <w:lang w:val="uk-UA"/>
              </w:rPr>
              <w:t>ідгук позитивний.</w:t>
            </w:r>
          </w:p>
        </w:tc>
        <w:tc>
          <w:tcPr>
            <w:tcW w:w="1442" w:type="dxa"/>
          </w:tcPr>
          <w:p w:rsidR="006C5A39" w:rsidRPr="00B773D0" w:rsidRDefault="00E26739" w:rsidP="00045D26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Спільна зустріч</w:t>
            </w:r>
          </w:p>
        </w:tc>
        <w:tc>
          <w:tcPr>
            <w:tcW w:w="2326" w:type="dxa"/>
          </w:tcPr>
          <w:p w:rsidR="006C5A39" w:rsidRPr="00E26739" w:rsidRDefault="00237EEB" w:rsidP="00EA694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Дякую за позитивний відгук. Кожний науково-педагогічний працівник, який забезпечує викладання дисципліни інформує студентів про новації, які стосуються сфери </w:t>
            </w:r>
            <w:r w:rsidRPr="00EA6944">
              <w:rPr>
                <w:rFonts w:ascii="Times New Roman" w:hAnsi="Times New Roman" w:cs="Times New Roman"/>
                <w:lang w:val="uk-UA"/>
              </w:rPr>
              <w:t>викладання</w:t>
            </w:r>
            <w:r w:rsidR="00EA6944" w:rsidRPr="00EA6944">
              <w:rPr>
                <w:rFonts w:ascii="Times New Roman" w:hAnsi="Times New Roman" w:cs="Times New Roman"/>
                <w:lang w:val="uk-UA"/>
              </w:rPr>
              <w:t xml:space="preserve"> (насамперед це стосується дисципліни «Педагогіка та психологія вищої школи»)</w:t>
            </w:r>
            <w:r w:rsidRPr="00EA6944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Крім того, куратори груп </w:t>
            </w:r>
            <w:r w:rsidR="00EA6944">
              <w:rPr>
                <w:rFonts w:ascii="Times New Roman" w:hAnsi="Times New Roman" w:cs="Times New Roman"/>
                <w:lang w:val="uk-UA"/>
              </w:rPr>
              <w:t xml:space="preserve">знайомлять  </w:t>
            </w:r>
            <w:r>
              <w:rPr>
                <w:rFonts w:ascii="Times New Roman" w:hAnsi="Times New Roman" w:cs="Times New Roman"/>
                <w:lang w:val="uk-UA"/>
              </w:rPr>
              <w:t>здобувачів вищої освіти</w:t>
            </w:r>
            <w:r w:rsidR="00EA6944">
              <w:rPr>
                <w:rFonts w:ascii="Times New Roman" w:hAnsi="Times New Roman" w:cs="Times New Roman"/>
                <w:lang w:val="uk-UA"/>
              </w:rPr>
              <w:t xml:space="preserve"> із різними документами у сфері вищої освіти. Заступник декана з наукової роботи створив </w:t>
            </w:r>
            <w:proofErr w:type="spellStart"/>
            <w:r w:rsidR="00EA6944">
              <w:rPr>
                <w:rFonts w:ascii="Times New Roman" w:hAnsi="Times New Roman" w:cs="Times New Roman"/>
                <w:lang w:val="uk-UA"/>
              </w:rPr>
              <w:t>вайбергрупу</w:t>
            </w:r>
            <w:proofErr w:type="spellEnd"/>
            <w:r w:rsidR="00EA6944">
              <w:rPr>
                <w:rFonts w:ascii="Times New Roman" w:hAnsi="Times New Roman" w:cs="Times New Roman"/>
                <w:lang w:val="uk-UA"/>
              </w:rPr>
              <w:t xml:space="preserve"> «Наукове студентське товариство», де інформує про новації у сфері студентської науки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D33053" w:rsidRPr="00EA6944" w:rsidTr="006C5A39">
        <w:tc>
          <w:tcPr>
            <w:tcW w:w="1619" w:type="dxa"/>
          </w:tcPr>
          <w:p w:rsidR="006C5A39" w:rsidRPr="004C1C77" w:rsidRDefault="006C5A39" w:rsidP="006C5A3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C1C77">
              <w:rPr>
                <w:rFonts w:ascii="Times New Roman" w:hAnsi="Times New Roman" w:cs="Times New Roman"/>
                <w:lang w:val="uk-UA"/>
              </w:rPr>
              <w:t>Пташнік</w:t>
            </w:r>
            <w:proofErr w:type="spellEnd"/>
            <w:r w:rsidRPr="004C1C77">
              <w:rPr>
                <w:rFonts w:ascii="Times New Roman" w:hAnsi="Times New Roman" w:cs="Times New Roman"/>
                <w:lang w:val="uk-UA"/>
              </w:rPr>
              <w:t xml:space="preserve"> Юлія </w:t>
            </w:r>
            <w:proofErr w:type="spellStart"/>
            <w:r w:rsidRPr="004C1C77">
              <w:rPr>
                <w:rFonts w:ascii="Times New Roman" w:hAnsi="Times New Roman" w:cs="Times New Roman"/>
                <w:lang w:val="uk-UA"/>
              </w:rPr>
              <w:t>Францівна</w:t>
            </w:r>
            <w:proofErr w:type="spellEnd"/>
          </w:p>
        </w:tc>
        <w:tc>
          <w:tcPr>
            <w:tcW w:w="1712" w:type="dxa"/>
          </w:tcPr>
          <w:p w:rsidR="006C5A39" w:rsidRPr="006C5A39" w:rsidRDefault="006C5A39" w:rsidP="006C5A3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C5A39">
              <w:rPr>
                <w:rFonts w:ascii="Times New Roman" w:hAnsi="Times New Roman" w:cs="Times New Roman"/>
                <w:lang w:val="uk-UA"/>
              </w:rPr>
              <w:t>директор Кам’янець-Подільського міського архіву</w:t>
            </w:r>
          </w:p>
        </w:tc>
        <w:tc>
          <w:tcPr>
            <w:tcW w:w="2472" w:type="dxa"/>
          </w:tcPr>
          <w:p w:rsidR="006C5A39" w:rsidRPr="00B773D0" w:rsidRDefault="006C5A39" w:rsidP="006C5A3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 xml:space="preserve">Вдосконалювати знання студентів з теорії і практики </w:t>
            </w:r>
            <w:r>
              <w:rPr>
                <w:rFonts w:ascii="Times New Roman" w:hAnsi="Times New Roman" w:cs="Times New Roman"/>
                <w:lang w:val="uk-UA"/>
              </w:rPr>
              <w:t>архівної</w:t>
            </w:r>
            <w:r w:rsidRPr="00B773D0">
              <w:rPr>
                <w:rFonts w:ascii="Times New Roman" w:hAnsi="Times New Roman" w:cs="Times New Roman"/>
                <w:lang w:val="uk-UA"/>
              </w:rPr>
              <w:t xml:space="preserve"> справи</w:t>
            </w:r>
          </w:p>
        </w:tc>
        <w:tc>
          <w:tcPr>
            <w:tcW w:w="1442" w:type="dxa"/>
          </w:tcPr>
          <w:p w:rsidR="006C5A39" w:rsidRPr="00B773D0" w:rsidRDefault="006C5A39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Спільна зустріч</w:t>
            </w:r>
          </w:p>
        </w:tc>
        <w:tc>
          <w:tcPr>
            <w:tcW w:w="2326" w:type="dxa"/>
          </w:tcPr>
          <w:p w:rsidR="006C5A39" w:rsidRPr="006C5A39" w:rsidRDefault="006C5A39" w:rsidP="00EA694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C5A39">
              <w:rPr>
                <w:rFonts w:ascii="Times New Roman" w:hAnsi="Times New Roman" w:cs="Times New Roman"/>
                <w:lang w:val="uk-UA"/>
              </w:rPr>
              <w:t>Вдячний за пропозицію</w:t>
            </w:r>
            <w:r w:rsidR="00EA6944">
              <w:rPr>
                <w:rFonts w:ascii="Times New Roman" w:hAnsi="Times New Roman" w:cs="Times New Roman"/>
                <w:lang w:val="uk-UA"/>
              </w:rPr>
              <w:t xml:space="preserve"> і за те, що працівники архіву завжди радо вітають студентів і надають їм неоціненну практичну допомогу під час </w:t>
            </w:r>
            <w:r w:rsidR="00EA6944" w:rsidRPr="00EA6944">
              <w:rPr>
                <w:rFonts w:ascii="Times New Roman" w:hAnsi="Times New Roman" w:cs="Times New Roman"/>
                <w:lang w:val="uk-UA"/>
              </w:rPr>
              <w:t>виробнич</w:t>
            </w:r>
            <w:r w:rsidR="00EA6944">
              <w:rPr>
                <w:rFonts w:ascii="Times New Roman" w:hAnsi="Times New Roman" w:cs="Times New Roman"/>
                <w:lang w:val="uk-UA"/>
              </w:rPr>
              <w:t>ої</w:t>
            </w:r>
            <w:r w:rsidR="00EA6944" w:rsidRPr="00EA6944">
              <w:rPr>
                <w:rFonts w:ascii="Times New Roman" w:hAnsi="Times New Roman" w:cs="Times New Roman"/>
                <w:lang w:val="uk-UA"/>
              </w:rPr>
              <w:t xml:space="preserve"> науково-дослідн</w:t>
            </w:r>
            <w:r w:rsidR="00EA6944">
              <w:rPr>
                <w:rFonts w:ascii="Times New Roman" w:hAnsi="Times New Roman" w:cs="Times New Roman"/>
                <w:lang w:val="uk-UA"/>
              </w:rPr>
              <w:t>ої</w:t>
            </w:r>
            <w:r w:rsidR="00EA6944" w:rsidRPr="00EA6944">
              <w:rPr>
                <w:rFonts w:ascii="Times New Roman" w:hAnsi="Times New Roman" w:cs="Times New Roman"/>
                <w:lang w:val="uk-UA"/>
              </w:rPr>
              <w:t xml:space="preserve"> практик</w:t>
            </w:r>
            <w:r w:rsidR="00EA6944">
              <w:rPr>
                <w:rFonts w:ascii="Times New Roman" w:hAnsi="Times New Roman" w:cs="Times New Roman"/>
                <w:lang w:val="uk-UA"/>
              </w:rPr>
              <w:t>и</w:t>
            </w:r>
            <w:r w:rsidR="00EA6944" w:rsidRPr="00EA6944">
              <w:rPr>
                <w:rFonts w:ascii="Times New Roman" w:hAnsi="Times New Roman" w:cs="Times New Roman"/>
                <w:lang w:val="uk-UA"/>
              </w:rPr>
              <w:t xml:space="preserve"> в архіві</w:t>
            </w:r>
            <w:r w:rsidR="00EA6944">
              <w:rPr>
                <w:rFonts w:ascii="Times New Roman" w:hAnsi="Times New Roman" w:cs="Times New Roman"/>
                <w:lang w:val="uk-UA"/>
              </w:rPr>
              <w:t xml:space="preserve">. Щодо теоретичної складової, то студенти її освоїли на першому (бакалаврському) рівні. Щодо другого рівня, то вони вдосконалюють свої </w:t>
            </w:r>
            <w:r w:rsidR="00EA6944">
              <w:rPr>
                <w:rFonts w:ascii="Times New Roman" w:hAnsi="Times New Roman" w:cs="Times New Roman"/>
                <w:lang w:val="uk-UA"/>
              </w:rPr>
              <w:lastRenderedPageBreak/>
              <w:t>знання під час вивчення, зокрема, дисципліни «</w:t>
            </w:r>
            <w:r w:rsidR="00EA6944" w:rsidRPr="00EA6944">
              <w:rPr>
                <w:rFonts w:ascii="Times New Roman" w:hAnsi="Times New Roman" w:cs="Times New Roman"/>
                <w:lang w:val="uk-UA"/>
              </w:rPr>
              <w:t>Студіювання історичних джерел</w:t>
            </w:r>
            <w:r w:rsidR="00EA6944">
              <w:rPr>
                <w:rFonts w:ascii="Times New Roman" w:hAnsi="Times New Roman" w:cs="Times New Roman"/>
                <w:lang w:val="uk-UA"/>
              </w:rPr>
              <w:t>»,</w:t>
            </w:r>
            <w:r w:rsidR="00EA6944" w:rsidRPr="00EA6944">
              <w:rPr>
                <w:lang w:val="uk-UA"/>
              </w:rPr>
              <w:t xml:space="preserve"> </w:t>
            </w:r>
            <w:r w:rsidR="00EA6944">
              <w:rPr>
                <w:lang w:val="uk-UA"/>
              </w:rPr>
              <w:t>«</w:t>
            </w:r>
            <w:r w:rsidR="00EA6944" w:rsidRPr="00EA6944">
              <w:rPr>
                <w:rFonts w:ascii="Times New Roman" w:hAnsi="Times New Roman" w:cs="Times New Roman"/>
                <w:lang w:val="uk-UA"/>
              </w:rPr>
              <w:t>Історична експертиза: сучасні підходи і методи</w:t>
            </w:r>
            <w:r w:rsidR="00EA6944">
              <w:rPr>
                <w:rFonts w:ascii="Times New Roman" w:hAnsi="Times New Roman" w:cs="Times New Roman"/>
                <w:lang w:val="uk-UA"/>
              </w:rPr>
              <w:t xml:space="preserve">» </w:t>
            </w:r>
          </w:p>
        </w:tc>
      </w:tr>
      <w:tr w:rsidR="00D33053" w:rsidRPr="006C5A39" w:rsidTr="006C5A39">
        <w:tc>
          <w:tcPr>
            <w:tcW w:w="1619" w:type="dxa"/>
          </w:tcPr>
          <w:p w:rsidR="00E26739" w:rsidRPr="004C1C77" w:rsidRDefault="00E26739" w:rsidP="006C5A3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C1C77">
              <w:rPr>
                <w:rFonts w:ascii="Times New Roman" w:hAnsi="Times New Roman" w:cs="Times New Roman"/>
                <w:lang w:val="uk-UA"/>
              </w:rPr>
              <w:lastRenderedPageBreak/>
              <w:t>Солоцька</w:t>
            </w:r>
            <w:proofErr w:type="spellEnd"/>
            <w:r w:rsidRPr="004C1C77">
              <w:rPr>
                <w:rFonts w:ascii="Times New Roman" w:hAnsi="Times New Roman" w:cs="Times New Roman"/>
                <w:lang w:val="uk-UA"/>
              </w:rPr>
              <w:t xml:space="preserve"> Оксана Антонівна</w:t>
            </w:r>
          </w:p>
        </w:tc>
        <w:tc>
          <w:tcPr>
            <w:tcW w:w="1712" w:type="dxa"/>
          </w:tcPr>
          <w:p w:rsidR="00E26739" w:rsidRPr="006C5A39" w:rsidRDefault="00E26739" w:rsidP="006C5A3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C5A39">
              <w:rPr>
                <w:rFonts w:ascii="Times New Roman" w:hAnsi="Times New Roman" w:cs="Times New Roman"/>
                <w:lang w:val="uk-UA"/>
              </w:rPr>
              <w:t xml:space="preserve">завідувачка науково-методичного центру професійного розвитку керівних та педагогічних працівників установ і закладів дошкільної та загальної середньої освіти Хмельницького </w:t>
            </w:r>
            <w:proofErr w:type="spellStart"/>
            <w:r w:rsidRPr="006C5A39">
              <w:rPr>
                <w:rFonts w:ascii="Times New Roman" w:hAnsi="Times New Roman" w:cs="Times New Roman"/>
                <w:lang w:val="uk-UA"/>
              </w:rPr>
              <w:t>ОІППО</w:t>
            </w:r>
            <w:proofErr w:type="spellEnd"/>
            <w:r w:rsidRPr="006C5A39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E26739" w:rsidRPr="006C5A39" w:rsidRDefault="00E26739" w:rsidP="006C5A3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C5A39">
              <w:rPr>
                <w:rFonts w:ascii="Times New Roman" w:hAnsi="Times New Roman" w:cs="Times New Roman"/>
                <w:lang w:val="uk-UA"/>
              </w:rPr>
              <w:t xml:space="preserve">вчитель історії </w:t>
            </w:r>
            <w:proofErr w:type="spellStart"/>
            <w:r w:rsidRPr="006C5A39">
              <w:rPr>
                <w:rFonts w:ascii="Times New Roman" w:hAnsi="Times New Roman" w:cs="Times New Roman"/>
                <w:lang w:val="uk-UA"/>
              </w:rPr>
              <w:t>Іванковецького</w:t>
            </w:r>
            <w:proofErr w:type="spellEnd"/>
            <w:r w:rsidRPr="006C5A39">
              <w:rPr>
                <w:rFonts w:ascii="Times New Roman" w:hAnsi="Times New Roman" w:cs="Times New Roman"/>
                <w:lang w:val="uk-UA"/>
              </w:rPr>
              <w:t xml:space="preserve"> ліцею Хмельницької міської ради, "вчитель-методист"</w:t>
            </w:r>
          </w:p>
        </w:tc>
        <w:tc>
          <w:tcPr>
            <w:tcW w:w="2472" w:type="dxa"/>
          </w:tcPr>
          <w:p w:rsidR="00E26739" w:rsidRPr="00B773D0" w:rsidRDefault="00E26739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Відгук позитивний. Зауважень немає</w:t>
            </w:r>
          </w:p>
        </w:tc>
        <w:tc>
          <w:tcPr>
            <w:tcW w:w="1442" w:type="dxa"/>
          </w:tcPr>
          <w:p w:rsidR="00E26739" w:rsidRPr="00B773D0" w:rsidRDefault="00E26739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Спільна зустріч</w:t>
            </w:r>
          </w:p>
        </w:tc>
        <w:tc>
          <w:tcPr>
            <w:tcW w:w="2326" w:type="dxa"/>
          </w:tcPr>
          <w:p w:rsidR="00E26739" w:rsidRPr="00B773D0" w:rsidRDefault="00E26739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Дякуємо за відгук</w:t>
            </w:r>
          </w:p>
        </w:tc>
      </w:tr>
      <w:tr w:rsidR="00D33053" w:rsidRPr="006C5A39" w:rsidTr="006C5A39">
        <w:tc>
          <w:tcPr>
            <w:tcW w:w="1619" w:type="dxa"/>
          </w:tcPr>
          <w:p w:rsidR="00880C3F" w:rsidRPr="004C1C77" w:rsidRDefault="00880C3F" w:rsidP="00362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C1C77">
              <w:rPr>
                <w:rFonts w:ascii="Times New Roman" w:hAnsi="Times New Roman" w:cs="Times New Roman"/>
                <w:lang w:val="uk-UA"/>
              </w:rPr>
              <w:t>Пагор</w:t>
            </w:r>
            <w:proofErr w:type="spellEnd"/>
            <w:r w:rsidRPr="004C1C77">
              <w:rPr>
                <w:rFonts w:ascii="Times New Roman" w:hAnsi="Times New Roman" w:cs="Times New Roman"/>
                <w:lang w:val="uk-UA"/>
              </w:rPr>
              <w:t xml:space="preserve"> Валентин Віталійович</w:t>
            </w:r>
          </w:p>
        </w:tc>
        <w:tc>
          <w:tcPr>
            <w:tcW w:w="1712" w:type="dxa"/>
          </w:tcPr>
          <w:p w:rsidR="00880C3F" w:rsidRPr="006C5A39" w:rsidRDefault="00880C3F" w:rsidP="006C5A3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Науковий співробітник Національного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історико-архітектурного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заповідника «Кам’янець»</w:t>
            </w:r>
          </w:p>
        </w:tc>
        <w:tc>
          <w:tcPr>
            <w:tcW w:w="2472" w:type="dxa"/>
          </w:tcPr>
          <w:p w:rsidR="00880C3F" w:rsidRPr="00B773D0" w:rsidRDefault="00880C3F" w:rsidP="00880C3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 змісту освітньої програми зауважень немає. Водночас, варто </w:t>
            </w:r>
            <w:r w:rsidRPr="00B773D0">
              <w:rPr>
                <w:rFonts w:ascii="Times New Roman" w:hAnsi="Times New Roman" w:cs="Times New Roman"/>
                <w:lang w:val="uk-UA"/>
              </w:rPr>
              <w:t>акцентувати увагу студентів на</w:t>
            </w:r>
            <w:r>
              <w:rPr>
                <w:rFonts w:ascii="Times New Roman" w:hAnsi="Times New Roman" w:cs="Times New Roman"/>
                <w:lang w:val="uk-UA"/>
              </w:rPr>
              <w:t xml:space="preserve"> охороні пам’яток історії та культури </w:t>
            </w:r>
            <w:r w:rsidRPr="00B773D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442" w:type="dxa"/>
          </w:tcPr>
          <w:p w:rsidR="00880C3F" w:rsidRPr="00B773D0" w:rsidRDefault="00880C3F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Спільна зустріч</w:t>
            </w:r>
          </w:p>
        </w:tc>
        <w:tc>
          <w:tcPr>
            <w:tcW w:w="2326" w:type="dxa"/>
          </w:tcPr>
          <w:p w:rsidR="00880C3F" w:rsidRPr="00B773D0" w:rsidRDefault="00EA6944" w:rsidP="00D3305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Дякую за пропозицію. </w:t>
            </w:r>
            <w:r w:rsidR="00D33053">
              <w:rPr>
                <w:rFonts w:ascii="Times New Roman" w:hAnsi="Times New Roman" w:cs="Times New Roman"/>
                <w:lang w:val="uk-UA"/>
              </w:rPr>
              <w:t xml:space="preserve">Проблеми </w:t>
            </w:r>
            <w:proofErr w:type="spellStart"/>
            <w:r w:rsidR="00D33053">
              <w:rPr>
                <w:rFonts w:ascii="Times New Roman" w:hAnsi="Times New Roman" w:cs="Times New Roman"/>
                <w:lang w:val="uk-UA"/>
              </w:rPr>
              <w:t>пам’яткоохоронної</w:t>
            </w:r>
            <w:proofErr w:type="spellEnd"/>
            <w:r w:rsidR="00D3305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773D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33053">
              <w:rPr>
                <w:rFonts w:ascii="Times New Roman" w:hAnsi="Times New Roman" w:cs="Times New Roman"/>
                <w:lang w:val="uk-UA"/>
              </w:rPr>
              <w:t xml:space="preserve">діяльності </w:t>
            </w:r>
            <w:proofErr w:type="spellStart"/>
            <w:r w:rsidR="00D33053">
              <w:rPr>
                <w:rFonts w:ascii="Times New Roman" w:hAnsi="Times New Roman" w:cs="Times New Roman"/>
                <w:lang w:val="uk-UA"/>
              </w:rPr>
              <w:t>прослідковуються</w:t>
            </w:r>
            <w:proofErr w:type="spellEnd"/>
            <w:r w:rsidR="00D33053">
              <w:rPr>
                <w:rFonts w:ascii="Times New Roman" w:hAnsi="Times New Roman" w:cs="Times New Roman"/>
                <w:lang w:val="uk-UA"/>
              </w:rPr>
              <w:t xml:space="preserve"> у таких дисциплінах як </w:t>
            </w:r>
            <w:r w:rsidRPr="00B773D0">
              <w:rPr>
                <w:rFonts w:ascii="Times New Roman" w:hAnsi="Times New Roman" w:cs="Times New Roman"/>
                <w:lang w:val="uk-UA"/>
              </w:rPr>
              <w:t>«Актуальні проб</w:t>
            </w:r>
            <w:r w:rsidR="00D33053">
              <w:rPr>
                <w:rFonts w:ascii="Times New Roman" w:hAnsi="Times New Roman" w:cs="Times New Roman"/>
                <w:lang w:val="uk-UA"/>
              </w:rPr>
              <w:t xml:space="preserve">леми археологічних досліджень», </w:t>
            </w:r>
            <w:r w:rsidRPr="00B773D0">
              <w:rPr>
                <w:rFonts w:ascii="Times New Roman" w:hAnsi="Times New Roman" w:cs="Times New Roman"/>
                <w:lang w:val="uk-UA"/>
              </w:rPr>
              <w:t>«Історична пам’ять як наукова та суспільна сфера», «Студіювання історичних джерел», «Основні проблеми світового і українського джерелознавства та археографії», «Історична експертиза: сучасні підходи і методи».</w:t>
            </w:r>
          </w:p>
        </w:tc>
      </w:tr>
      <w:tr w:rsidR="00D33053" w:rsidRPr="006C5A39" w:rsidTr="006C5A39">
        <w:tc>
          <w:tcPr>
            <w:tcW w:w="1619" w:type="dxa"/>
          </w:tcPr>
          <w:p w:rsidR="00E26739" w:rsidRPr="004C1C77" w:rsidRDefault="00880C3F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C1C77">
              <w:rPr>
                <w:rFonts w:ascii="Times New Roman" w:hAnsi="Times New Roman" w:cs="Times New Roman"/>
                <w:lang w:val="uk-UA"/>
              </w:rPr>
              <w:t>Рудь</w:t>
            </w:r>
            <w:proofErr w:type="spellEnd"/>
            <w:r w:rsidRPr="004C1C77">
              <w:rPr>
                <w:rFonts w:ascii="Times New Roman" w:hAnsi="Times New Roman" w:cs="Times New Roman"/>
                <w:lang w:val="uk-UA"/>
              </w:rPr>
              <w:t xml:space="preserve"> Оксана</w:t>
            </w:r>
          </w:p>
        </w:tc>
        <w:tc>
          <w:tcPr>
            <w:tcW w:w="1712" w:type="dxa"/>
          </w:tcPr>
          <w:p w:rsidR="00E26739" w:rsidRPr="00B773D0" w:rsidRDefault="00E26739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студентка</w:t>
            </w:r>
          </w:p>
        </w:tc>
        <w:tc>
          <w:tcPr>
            <w:tcW w:w="2472" w:type="dxa"/>
          </w:tcPr>
          <w:p w:rsidR="00E26739" w:rsidRPr="00B773D0" w:rsidRDefault="00E26739" w:rsidP="004C1C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B773D0">
              <w:rPr>
                <w:rFonts w:ascii="Times New Roman" w:hAnsi="Times New Roman" w:cs="Times New Roman"/>
                <w:lang w:val="uk-UA"/>
              </w:rPr>
              <w:t>оцільн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B773D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C1C77">
              <w:rPr>
                <w:rFonts w:ascii="Times New Roman" w:hAnsi="Times New Roman" w:cs="Times New Roman"/>
                <w:lang w:val="uk-UA"/>
              </w:rPr>
              <w:t xml:space="preserve">більше </w:t>
            </w:r>
            <w:r w:rsidRPr="00B773D0">
              <w:rPr>
                <w:rFonts w:ascii="Times New Roman" w:hAnsi="Times New Roman" w:cs="Times New Roman"/>
                <w:lang w:val="uk-UA"/>
              </w:rPr>
              <w:t xml:space="preserve"> дисциплін</w:t>
            </w:r>
            <w:r w:rsidR="004C1C77">
              <w:rPr>
                <w:rFonts w:ascii="Times New Roman" w:hAnsi="Times New Roman" w:cs="Times New Roman"/>
                <w:lang w:val="uk-UA"/>
              </w:rPr>
              <w:t xml:space="preserve">, які б мали </w:t>
            </w:r>
            <w:r w:rsidRPr="00B773D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C1C77">
              <w:rPr>
                <w:rFonts w:ascii="Times New Roman" w:hAnsi="Times New Roman" w:cs="Times New Roman"/>
                <w:lang w:val="uk-UA"/>
              </w:rPr>
              <w:t>практичний характер</w:t>
            </w:r>
          </w:p>
        </w:tc>
        <w:tc>
          <w:tcPr>
            <w:tcW w:w="1442" w:type="dxa"/>
          </w:tcPr>
          <w:p w:rsidR="00E26739" w:rsidRPr="00B773D0" w:rsidRDefault="00E26739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Спільна зустріч</w:t>
            </w:r>
          </w:p>
        </w:tc>
        <w:tc>
          <w:tcPr>
            <w:tcW w:w="2326" w:type="dxa"/>
          </w:tcPr>
          <w:p w:rsidR="00E26739" w:rsidRPr="00B773D0" w:rsidRDefault="00D33053" w:rsidP="004C1C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Дякую за пропозицію, яка </w:t>
            </w:r>
            <w:r w:rsidR="00E26739" w:rsidRPr="00B773D0">
              <w:rPr>
                <w:rFonts w:ascii="Times New Roman" w:hAnsi="Times New Roman" w:cs="Times New Roman"/>
                <w:lang w:val="uk-UA"/>
              </w:rPr>
              <w:t xml:space="preserve"> буде врахована під час формування вибіркових освітніх </w:t>
            </w:r>
            <w:r w:rsidR="00E26739" w:rsidRPr="00B773D0">
              <w:rPr>
                <w:rFonts w:ascii="Times New Roman" w:hAnsi="Times New Roman" w:cs="Times New Roman"/>
                <w:lang w:val="uk-UA"/>
              </w:rPr>
              <w:lastRenderedPageBreak/>
              <w:t>компонентів</w:t>
            </w:r>
            <w:r w:rsidR="004C1C77">
              <w:rPr>
                <w:rFonts w:ascii="Times New Roman" w:hAnsi="Times New Roman" w:cs="Times New Roman"/>
                <w:lang w:val="uk-UA"/>
              </w:rPr>
              <w:t>. Водночас,  практичний характер мають такі нормативні дисципліни («</w:t>
            </w:r>
            <w:r w:rsidR="004C1C77" w:rsidRPr="004C1C77">
              <w:rPr>
                <w:rFonts w:ascii="Times New Roman" w:hAnsi="Times New Roman" w:cs="Times New Roman"/>
                <w:lang w:val="uk-UA"/>
              </w:rPr>
              <w:t>Студіювання історичних джерел</w:t>
            </w:r>
            <w:r w:rsidR="004C1C77">
              <w:rPr>
                <w:rFonts w:ascii="Times New Roman" w:hAnsi="Times New Roman" w:cs="Times New Roman"/>
                <w:lang w:val="uk-UA"/>
              </w:rPr>
              <w:t>»,</w:t>
            </w:r>
            <w:r w:rsidR="004C1C77" w:rsidRPr="004C1C77">
              <w:rPr>
                <w:lang w:val="uk-UA"/>
              </w:rPr>
              <w:t xml:space="preserve"> </w:t>
            </w:r>
            <w:r w:rsidR="004C1C77">
              <w:rPr>
                <w:lang w:val="uk-UA"/>
              </w:rPr>
              <w:t>«</w:t>
            </w:r>
            <w:r w:rsidR="004C1C77" w:rsidRPr="004C1C77">
              <w:rPr>
                <w:rFonts w:ascii="Times New Roman" w:hAnsi="Times New Roman" w:cs="Times New Roman"/>
                <w:lang w:val="uk-UA"/>
              </w:rPr>
              <w:t>Цифрові інструменти і технології в історичних та археологічних дослідженнях</w:t>
            </w:r>
            <w:r w:rsidR="004C1C77">
              <w:rPr>
                <w:rFonts w:ascii="Times New Roman" w:hAnsi="Times New Roman" w:cs="Times New Roman"/>
                <w:lang w:val="uk-UA"/>
              </w:rPr>
              <w:t>»</w:t>
            </w:r>
            <w:r w:rsidR="004C1C77" w:rsidRPr="004C1C77">
              <w:rPr>
                <w:lang w:val="uk-UA"/>
              </w:rPr>
              <w:t xml:space="preserve"> </w:t>
            </w:r>
            <w:r w:rsidR="004C1C77">
              <w:rPr>
                <w:lang w:val="uk-UA"/>
              </w:rPr>
              <w:t>«</w:t>
            </w:r>
            <w:r w:rsidR="004C1C77" w:rsidRPr="004C1C77">
              <w:rPr>
                <w:rFonts w:ascii="Times New Roman" w:hAnsi="Times New Roman" w:cs="Times New Roman"/>
                <w:lang w:val="uk-UA"/>
              </w:rPr>
              <w:t>Історична експертиза: сучасні підходи і методи</w:t>
            </w:r>
            <w:r w:rsidR="004C1C77">
              <w:rPr>
                <w:rFonts w:ascii="Times New Roman" w:hAnsi="Times New Roman" w:cs="Times New Roman"/>
                <w:lang w:val="uk-UA"/>
              </w:rPr>
              <w:t>»)</w:t>
            </w:r>
          </w:p>
        </w:tc>
      </w:tr>
      <w:tr w:rsidR="00D33053" w:rsidRPr="006C5A39" w:rsidTr="006C5A39">
        <w:tc>
          <w:tcPr>
            <w:tcW w:w="1619" w:type="dxa"/>
          </w:tcPr>
          <w:p w:rsidR="00880C3F" w:rsidRDefault="00880C3F" w:rsidP="00FD04C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lastRenderedPageBreak/>
              <w:t>Хоміч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D04C7">
              <w:rPr>
                <w:rFonts w:ascii="Times New Roman" w:hAnsi="Times New Roman" w:cs="Times New Roman"/>
                <w:lang w:val="uk-UA"/>
              </w:rPr>
              <w:t>Б</w:t>
            </w:r>
            <w:r>
              <w:rPr>
                <w:rFonts w:ascii="Times New Roman" w:hAnsi="Times New Roman" w:cs="Times New Roman"/>
                <w:lang w:val="uk-UA"/>
              </w:rPr>
              <w:t>огдан</w:t>
            </w:r>
          </w:p>
        </w:tc>
        <w:tc>
          <w:tcPr>
            <w:tcW w:w="1712" w:type="dxa"/>
          </w:tcPr>
          <w:p w:rsidR="00880C3F" w:rsidRPr="00B773D0" w:rsidRDefault="00880C3F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студент</w:t>
            </w:r>
          </w:p>
        </w:tc>
        <w:tc>
          <w:tcPr>
            <w:tcW w:w="2472" w:type="dxa"/>
          </w:tcPr>
          <w:p w:rsidR="00880C3F" w:rsidRDefault="00880C3F" w:rsidP="00880C3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Варто було б збільшити </w:t>
            </w:r>
            <w:r w:rsidRPr="00880C3F">
              <w:rPr>
                <w:rFonts w:ascii="Times New Roman" w:hAnsi="Times New Roman" w:cs="Times New Roman"/>
                <w:lang w:val="uk-UA"/>
              </w:rPr>
              <w:t xml:space="preserve"> кількість археологічних дисциплін (наприклад, </w:t>
            </w:r>
            <w:r>
              <w:rPr>
                <w:rFonts w:ascii="Times New Roman" w:hAnsi="Times New Roman" w:cs="Times New Roman"/>
                <w:lang w:val="uk-UA"/>
              </w:rPr>
              <w:t xml:space="preserve">ввести </w:t>
            </w:r>
            <w:r w:rsidRPr="00880C3F">
              <w:rPr>
                <w:rFonts w:ascii="Times New Roman" w:hAnsi="Times New Roman" w:cs="Times New Roman"/>
                <w:lang w:val="uk-UA"/>
              </w:rPr>
              <w:t>палеонтологі</w:t>
            </w:r>
            <w:r>
              <w:rPr>
                <w:rFonts w:ascii="Times New Roman" w:hAnsi="Times New Roman" w:cs="Times New Roman"/>
                <w:lang w:val="uk-UA"/>
              </w:rPr>
              <w:t>ю</w:t>
            </w:r>
            <w:r w:rsidRPr="00880C3F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42" w:type="dxa"/>
          </w:tcPr>
          <w:p w:rsidR="00880C3F" w:rsidRPr="00B773D0" w:rsidRDefault="00880C3F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Спільна зустріч</w:t>
            </w:r>
          </w:p>
        </w:tc>
        <w:tc>
          <w:tcPr>
            <w:tcW w:w="2326" w:type="dxa"/>
          </w:tcPr>
          <w:p w:rsidR="00880C3F" w:rsidRPr="00B773D0" w:rsidRDefault="00D33053" w:rsidP="004C1C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Дякую за пропозицію, яка </w:t>
            </w:r>
            <w:r w:rsidRPr="00B773D0">
              <w:rPr>
                <w:rFonts w:ascii="Times New Roman" w:hAnsi="Times New Roman" w:cs="Times New Roman"/>
                <w:lang w:val="uk-UA"/>
              </w:rPr>
              <w:t xml:space="preserve"> буде врахована під час формування вибіркових освітніх компонентів</w:t>
            </w:r>
            <w:r w:rsidR="004C1C7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D33053" w:rsidRPr="006C5A39" w:rsidTr="006C5A39">
        <w:tc>
          <w:tcPr>
            <w:tcW w:w="1619" w:type="dxa"/>
          </w:tcPr>
          <w:p w:rsidR="00FD04C7" w:rsidRPr="00B773D0" w:rsidRDefault="00FD04C7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Роботодавець</w:t>
            </w:r>
          </w:p>
        </w:tc>
        <w:tc>
          <w:tcPr>
            <w:tcW w:w="1712" w:type="dxa"/>
          </w:tcPr>
          <w:p w:rsidR="00FD04C7" w:rsidRPr="00B773D0" w:rsidRDefault="00FD04C7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72" w:type="dxa"/>
          </w:tcPr>
          <w:p w:rsidR="00FD04C7" w:rsidRPr="00237EEB" w:rsidRDefault="00D33053" w:rsidP="00D3305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33053">
              <w:rPr>
                <w:rFonts w:ascii="Times New Roman" w:hAnsi="Times New Roman" w:cs="Times New Roman"/>
                <w:lang w:val="uk-UA"/>
              </w:rPr>
              <w:t>Доцільно ввести таку актуальн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D33053">
              <w:rPr>
                <w:rFonts w:ascii="Times New Roman" w:hAnsi="Times New Roman" w:cs="Times New Roman"/>
                <w:lang w:val="uk-UA"/>
              </w:rPr>
              <w:t xml:space="preserve"> дисциплін</w:t>
            </w:r>
            <w:r>
              <w:rPr>
                <w:rFonts w:ascii="Times New Roman" w:hAnsi="Times New Roman" w:cs="Times New Roman"/>
                <w:lang w:val="uk-UA"/>
              </w:rPr>
              <w:t>у як</w:t>
            </w:r>
            <w:r w:rsidRPr="00D330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="00FD04C7" w:rsidRPr="00237EEB">
              <w:rPr>
                <w:rFonts w:ascii="Times New Roman" w:hAnsi="Times New Roman" w:cs="Times New Roman"/>
                <w:lang w:val="uk-UA"/>
              </w:rPr>
              <w:t xml:space="preserve">Війни </w:t>
            </w:r>
            <w:proofErr w:type="spellStart"/>
            <w:r w:rsidR="00FD04C7" w:rsidRPr="00237EEB">
              <w:rPr>
                <w:rFonts w:ascii="Times New Roman" w:hAnsi="Times New Roman" w:cs="Times New Roman"/>
                <w:lang w:val="uk-UA"/>
              </w:rPr>
              <w:t>росії</w:t>
            </w:r>
            <w:proofErr w:type="spellEnd"/>
            <w:r w:rsidR="00FD04C7" w:rsidRPr="00237EEB">
              <w:rPr>
                <w:rFonts w:ascii="Times New Roman" w:hAnsi="Times New Roman" w:cs="Times New Roman"/>
                <w:lang w:val="uk-UA"/>
              </w:rPr>
              <w:t xml:space="preserve"> проти України (</w:t>
            </w:r>
            <w:proofErr w:type="spellStart"/>
            <w:r w:rsidR="00FD04C7" w:rsidRPr="00237EEB">
              <w:rPr>
                <w:rFonts w:ascii="Times New Roman" w:hAnsi="Times New Roman" w:cs="Times New Roman"/>
                <w:lang w:val="uk-UA"/>
              </w:rPr>
              <w:t>ХІІ-ХХІ</w:t>
            </w:r>
            <w:proofErr w:type="spellEnd"/>
            <w:r w:rsidR="00FD04C7" w:rsidRPr="00237EEB">
              <w:rPr>
                <w:rFonts w:ascii="Times New Roman" w:hAnsi="Times New Roman" w:cs="Times New Roman"/>
                <w:lang w:val="uk-UA"/>
              </w:rPr>
              <w:t xml:space="preserve"> ст.)</w:t>
            </w:r>
            <w:r>
              <w:rPr>
                <w:rFonts w:ascii="Times New Roman" w:hAnsi="Times New Roman" w:cs="Times New Roman"/>
                <w:lang w:val="uk-UA"/>
              </w:rPr>
              <w:t>».</w:t>
            </w:r>
          </w:p>
        </w:tc>
        <w:tc>
          <w:tcPr>
            <w:tcW w:w="1442" w:type="dxa"/>
          </w:tcPr>
          <w:p w:rsidR="00FD04C7" w:rsidRPr="00B773D0" w:rsidRDefault="00FD04C7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Анкетування</w:t>
            </w:r>
          </w:p>
        </w:tc>
        <w:tc>
          <w:tcPr>
            <w:tcW w:w="2326" w:type="dxa"/>
          </w:tcPr>
          <w:p w:rsidR="00FD04C7" w:rsidRPr="00B773D0" w:rsidRDefault="00D33053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Одним із вибіркових </w:t>
            </w:r>
            <w:r w:rsidRPr="00B773D0">
              <w:rPr>
                <w:rFonts w:ascii="Times New Roman" w:hAnsi="Times New Roman" w:cs="Times New Roman"/>
                <w:lang w:val="uk-UA"/>
              </w:rPr>
              <w:t>освітніх компонентів</w:t>
            </w:r>
            <w:r>
              <w:rPr>
                <w:rFonts w:ascii="Times New Roman" w:hAnsi="Times New Roman" w:cs="Times New Roman"/>
                <w:lang w:val="uk-UA"/>
              </w:rPr>
              <w:t xml:space="preserve"> є дисципліна «Історія українсько-російських відносин», у контексті якої буде враховано пропозицію</w:t>
            </w:r>
          </w:p>
        </w:tc>
      </w:tr>
      <w:tr w:rsidR="00D33053" w:rsidRPr="006C5A39" w:rsidTr="006C5A39">
        <w:tc>
          <w:tcPr>
            <w:tcW w:w="1619" w:type="dxa"/>
          </w:tcPr>
          <w:p w:rsidR="00FD04C7" w:rsidRPr="00B773D0" w:rsidRDefault="00237EEB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Роботодавець</w:t>
            </w:r>
          </w:p>
        </w:tc>
        <w:tc>
          <w:tcPr>
            <w:tcW w:w="1712" w:type="dxa"/>
          </w:tcPr>
          <w:p w:rsidR="00FD04C7" w:rsidRPr="00B773D0" w:rsidRDefault="00FD04C7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72" w:type="dxa"/>
          </w:tcPr>
          <w:p w:rsidR="00FD04C7" w:rsidRPr="00237EEB" w:rsidRDefault="00FD04C7" w:rsidP="00D330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7EEB">
              <w:rPr>
                <w:rFonts w:ascii="Times New Roman" w:hAnsi="Times New Roman" w:cs="Times New Roman"/>
                <w:color w:val="000000"/>
              </w:rPr>
              <w:t>Організація</w:t>
            </w:r>
            <w:proofErr w:type="spellEnd"/>
            <w:r w:rsidRPr="00237E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237EEB">
              <w:rPr>
                <w:rFonts w:ascii="Times New Roman" w:hAnsi="Times New Roman" w:cs="Times New Roman"/>
                <w:color w:val="000000"/>
              </w:rPr>
              <w:t>арх</w:t>
            </w:r>
            <w:proofErr w:type="gramEnd"/>
            <w:r w:rsidRPr="00237EEB">
              <w:rPr>
                <w:rFonts w:ascii="Times New Roman" w:hAnsi="Times New Roman" w:cs="Times New Roman"/>
                <w:color w:val="000000"/>
              </w:rPr>
              <w:t>івної</w:t>
            </w:r>
            <w:proofErr w:type="spellEnd"/>
            <w:r w:rsidRPr="00237E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7EEB">
              <w:rPr>
                <w:rFonts w:ascii="Times New Roman" w:hAnsi="Times New Roman" w:cs="Times New Roman"/>
                <w:color w:val="000000"/>
              </w:rPr>
              <w:t>справи</w:t>
            </w:r>
            <w:proofErr w:type="spellEnd"/>
            <w:r w:rsidRPr="00237EEB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237EEB">
              <w:rPr>
                <w:rFonts w:ascii="Times New Roman" w:hAnsi="Times New Roman" w:cs="Times New Roman"/>
                <w:color w:val="000000"/>
              </w:rPr>
              <w:t>країнах</w:t>
            </w:r>
            <w:proofErr w:type="spellEnd"/>
            <w:r w:rsidRPr="00237E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7EEB">
              <w:rPr>
                <w:rFonts w:ascii="Times New Roman" w:hAnsi="Times New Roman" w:cs="Times New Roman"/>
                <w:color w:val="000000"/>
              </w:rPr>
              <w:t>Західної</w:t>
            </w:r>
            <w:proofErr w:type="spellEnd"/>
            <w:r w:rsidRPr="00237E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7EEB">
              <w:rPr>
                <w:rFonts w:ascii="Times New Roman" w:hAnsi="Times New Roman" w:cs="Times New Roman"/>
                <w:color w:val="000000"/>
              </w:rPr>
              <w:t>Європи</w:t>
            </w:r>
            <w:proofErr w:type="spellEnd"/>
            <w:r w:rsidRPr="00237E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42" w:type="dxa"/>
          </w:tcPr>
          <w:p w:rsidR="00FD04C7" w:rsidRPr="00B773D0" w:rsidRDefault="00237EEB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Анкетування</w:t>
            </w:r>
          </w:p>
        </w:tc>
        <w:tc>
          <w:tcPr>
            <w:tcW w:w="2326" w:type="dxa"/>
          </w:tcPr>
          <w:p w:rsidR="00D33053" w:rsidRPr="00B773D0" w:rsidRDefault="00D33053" w:rsidP="00D3305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B773D0">
              <w:rPr>
                <w:rFonts w:ascii="Times New Roman" w:hAnsi="Times New Roman" w:cs="Times New Roman"/>
                <w:lang w:val="uk-UA"/>
              </w:rPr>
              <w:t>ропозиці</w:t>
            </w:r>
            <w:r>
              <w:rPr>
                <w:rFonts w:ascii="Times New Roman" w:hAnsi="Times New Roman" w:cs="Times New Roman"/>
                <w:lang w:val="uk-UA"/>
              </w:rPr>
              <w:t>я</w:t>
            </w:r>
            <w:r w:rsidRPr="00B773D0">
              <w:rPr>
                <w:rFonts w:ascii="Times New Roman" w:hAnsi="Times New Roman" w:cs="Times New Roman"/>
                <w:lang w:val="uk-UA"/>
              </w:rPr>
              <w:t xml:space="preserve"> цікава, але вона не</w:t>
            </w:r>
          </w:p>
          <w:p w:rsidR="00D33053" w:rsidRPr="00B773D0" w:rsidRDefault="00D33053" w:rsidP="00D3305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стосуються предметної</w:t>
            </w:r>
          </w:p>
          <w:p w:rsidR="00D33053" w:rsidRPr="00B773D0" w:rsidRDefault="00D33053" w:rsidP="00D3305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області пропонованого</w:t>
            </w:r>
          </w:p>
          <w:p w:rsidR="00FD04C7" w:rsidRPr="00D33053" w:rsidRDefault="00D33053" w:rsidP="00D3305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проекту</w:t>
            </w:r>
            <w:r>
              <w:rPr>
                <w:rFonts w:ascii="Times New Roman" w:hAnsi="Times New Roman" w:cs="Times New Roman"/>
                <w:lang w:val="uk-UA"/>
              </w:rPr>
              <w:t xml:space="preserve">. На першому (бакалаврському) рівні здобувачі вищої освіти вивчають дисципліну «Архівознавство», у ході вивчення якої вони знайомляться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з о</w:t>
            </w:r>
            <w:r w:rsidRPr="00D33053">
              <w:rPr>
                <w:rFonts w:ascii="Times New Roman" w:hAnsi="Times New Roman" w:cs="Times New Roman"/>
                <w:color w:val="000000"/>
                <w:lang w:val="uk-UA"/>
              </w:rPr>
              <w:t>рганізаці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єю</w:t>
            </w:r>
            <w:r w:rsidRPr="00D33053">
              <w:rPr>
                <w:rFonts w:ascii="Times New Roman" w:hAnsi="Times New Roman" w:cs="Times New Roman"/>
                <w:color w:val="000000"/>
                <w:lang w:val="uk-UA"/>
              </w:rPr>
              <w:t xml:space="preserve"> архівної справи у країнах Західної Європи</w:t>
            </w:r>
          </w:p>
        </w:tc>
      </w:tr>
      <w:tr w:rsidR="00D33053" w:rsidRPr="006C5A39" w:rsidTr="006C5A39">
        <w:tc>
          <w:tcPr>
            <w:tcW w:w="1619" w:type="dxa"/>
          </w:tcPr>
          <w:p w:rsidR="00237EEB" w:rsidRPr="00B773D0" w:rsidRDefault="00237EEB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Роботодавець</w:t>
            </w:r>
          </w:p>
        </w:tc>
        <w:tc>
          <w:tcPr>
            <w:tcW w:w="1712" w:type="dxa"/>
          </w:tcPr>
          <w:p w:rsidR="00237EEB" w:rsidRPr="00B773D0" w:rsidRDefault="00237EEB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72" w:type="dxa"/>
          </w:tcPr>
          <w:p w:rsidR="00237EEB" w:rsidRPr="00237EEB" w:rsidRDefault="00411863" w:rsidP="004118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33053">
              <w:rPr>
                <w:rFonts w:ascii="Times New Roman" w:hAnsi="Times New Roman" w:cs="Times New Roman"/>
                <w:lang w:val="uk-UA"/>
              </w:rPr>
              <w:t>Доцільно ввести дисциплін</w:t>
            </w:r>
            <w:r>
              <w:rPr>
                <w:rFonts w:ascii="Times New Roman" w:hAnsi="Times New Roman" w:cs="Times New Roman"/>
                <w:lang w:val="uk-UA"/>
              </w:rPr>
              <w:t>у «</w:t>
            </w:r>
            <w:proofErr w:type="spellStart"/>
            <w:r w:rsidR="00237EEB" w:rsidRPr="00D33053">
              <w:rPr>
                <w:rFonts w:ascii="Times New Roman" w:hAnsi="Times New Roman" w:cs="Times New Roman"/>
                <w:color w:val="000000"/>
                <w:lang w:val="uk-UA"/>
              </w:rPr>
              <w:t>Кібербезпека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1442" w:type="dxa"/>
          </w:tcPr>
          <w:p w:rsidR="00237EEB" w:rsidRPr="00B773D0" w:rsidRDefault="00237EEB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Анкетування</w:t>
            </w:r>
          </w:p>
        </w:tc>
        <w:tc>
          <w:tcPr>
            <w:tcW w:w="2326" w:type="dxa"/>
          </w:tcPr>
          <w:p w:rsidR="00D33053" w:rsidRPr="00B773D0" w:rsidRDefault="00D33053" w:rsidP="00D3305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B773D0">
              <w:rPr>
                <w:rFonts w:ascii="Times New Roman" w:hAnsi="Times New Roman" w:cs="Times New Roman"/>
                <w:lang w:val="uk-UA"/>
              </w:rPr>
              <w:t>ропозиці</w:t>
            </w:r>
            <w:r>
              <w:rPr>
                <w:rFonts w:ascii="Times New Roman" w:hAnsi="Times New Roman" w:cs="Times New Roman"/>
                <w:lang w:val="uk-UA"/>
              </w:rPr>
              <w:t>я</w:t>
            </w:r>
            <w:r w:rsidRPr="00B773D0">
              <w:rPr>
                <w:rFonts w:ascii="Times New Roman" w:hAnsi="Times New Roman" w:cs="Times New Roman"/>
                <w:lang w:val="uk-UA"/>
              </w:rPr>
              <w:t xml:space="preserve"> цікава, але вона не</w:t>
            </w:r>
          </w:p>
          <w:p w:rsidR="00D33053" w:rsidRPr="00B773D0" w:rsidRDefault="00D33053" w:rsidP="00D3305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стосуються предметної</w:t>
            </w:r>
          </w:p>
          <w:p w:rsidR="00D33053" w:rsidRPr="00B773D0" w:rsidRDefault="00D33053" w:rsidP="00D3305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області пропонованого</w:t>
            </w:r>
          </w:p>
          <w:p w:rsidR="00237EEB" w:rsidRPr="00B773D0" w:rsidRDefault="00D33053" w:rsidP="00D3305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проекту</w:t>
            </w:r>
          </w:p>
        </w:tc>
      </w:tr>
      <w:tr w:rsidR="00D33053" w:rsidRPr="006C5A39" w:rsidTr="006C5A39">
        <w:tc>
          <w:tcPr>
            <w:tcW w:w="1619" w:type="dxa"/>
          </w:tcPr>
          <w:p w:rsidR="00237EEB" w:rsidRPr="00B773D0" w:rsidRDefault="00237EEB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Роботодавець</w:t>
            </w:r>
          </w:p>
        </w:tc>
        <w:tc>
          <w:tcPr>
            <w:tcW w:w="1712" w:type="dxa"/>
          </w:tcPr>
          <w:p w:rsidR="00237EEB" w:rsidRPr="00B773D0" w:rsidRDefault="00237EEB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72" w:type="dxa"/>
          </w:tcPr>
          <w:p w:rsidR="00237EEB" w:rsidRPr="00D33053" w:rsidRDefault="00411863" w:rsidP="004118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33053">
              <w:rPr>
                <w:rFonts w:ascii="Times New Roman" w:hAnsi="Times New Roman" w:cs="Times New Roman"/>
                <w:lang w:val="uk-UA"/>
              </w:rPr>
              <w:t xml:space="preserve">Доцільно ввести </w:t>
            </w: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237EEB" w:rsidRPr="00D33053">
              <w:rPr>
                <w:rFonts w:ascii="Times New Roman" w:hAnsi="Times New Roman" w:cs="Times New Roman"/>
                <w:color w:val="000000"/>
                <w:lang w:val="uk-UA"/>
              </w:rPr>
              <w:t>руг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у</w:t>
            </w:r>
            <w:r w:rsidR="00237EEB" w:rsidRPr="00D33053">
              <w:rPr>
                <w:rFonts w:ascii="Times New Roman" w:hAnsi="Times New Roman" w:cs="Times New Roman"/>
                <w:color w:val="000000"/>
                <w:lang w:val="uk-UA"/>
              </w:rPr>
              <w:t xml:space="preserve"> іноземн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у</w:t>
            </w:r>
            <w:r w:rsidR="00237EEB" w:rsidRPr="00D33053">
              <w:rPr>
                <w:rFonts w:ascii="Times New Roman" w:hAnsi="Times New Roman" w:cs="Times New Roman"/>
                <w:color w:val="000000"/>
                <w:lang w:val="uk-UA"/>
              </w:rPr>
              <w:t xml:space="preserve"> мов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у</w:t>
            </w:r>
            <w:r w:rsidR="00237EEB" w:rsidRPr="00D33053">
              <w:rPr>
                <w:rFonts w:ascii="Times New Roman" w:hAnsi="Times New Roman" w:cs="Times New Roman"/>
                <w:color w:val="000000"/>
                <w:lang w:val="uk-UA"/>
              </w:rPr>
              <w:t xml:space="preserve"> (польська, німецька, </w:t>
            </w:r>
            <w:r w:rsidR="00237EEB" w:rsidRPr="00D33053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 xml:space="preserve">іспанська) </w:t>
            </w:r>
          </w:p>
        </w:tc>
        <w:tc>
          <w:tcPr>
            <w:tcW w:w="1442" w:type="dxa"/>
          </w:tcPr>
          <w:p w:rsidR="00237EEB" w:rsidRPr="00B773D0" w:rsidRDefault="00237EEB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lastRenderedPageBreak/>
              <w:t>Анкетування</w:t>
            </w:r>
          </w:p>
        </w:tc>
        <w:tc>
          <w:tcPr>
            <w:tcW w:w="2326" w:type="dxa"/>
          </w:tcPr>
          <w:p w:rsidR="00237EEB" w:rsidRPr="00B773D0" w:rsidRDefault="00D33053" w:rsidP="0041186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B773D0">
              <w:rPr>
                <w:rFonts w:ascii="Times New Roman" w:hAnsi="Times New Roman" w:cs="Times New Roman"/>
                <w:lang w:val="uk-UA"/>
              </w:rPr>
              <w:t>ропозиці</w:t>
            </w:r>
            <w:r>
              <w:rPr>
                <w:rFonts w:ascii="Times New Roman" w:hAnsi="Times New Roman" w:cs="Times New Roman"/>
                <w:lang w:val="uk-UA"/>
              </w:rPr>
              <w:t>я</w:t>
            </w:r>
            <w:r w:rsidRPr="00B773D0">
              <w:rPr>
                <w:rFonts w:ascii="Times New Roman" w:hAnsi="Times New Roman" w:cs="Times New Roman"/>
                <w:lang w:val="uk-UA"/>
              </w:rPr>
              <w:t xml:space="preserve"> цікава</w:t>
            </w:r>
            <w:r w:rsidR="00411863">
              <w:rPr>
                <w:rFonts w:ascii="Times New Roman" w:hAnsi="Times New Roman" w:cs="Times New Roman"/>
                <w:lang w:val="uk-UA"/>
              </w:rPr>
              <w:t xml:space="preserve"> і актуальна, особливо в умовах сьогодення, </w:t>
            </w:r>
            <w:r w:rsidR="00411863">
              <w:rPr>
                <w:rFonts w:ascii="Times New Roman" w:hAnsi="Times New Roman" w:cs="Times New Roman"/>
                <w:lang w:val="uk-UA"/>
              </w:rPr>
              <w:lastRenderedPageBreak/>
              <w:t xml:space="preserve">коли Україна інтегрується в європейське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11863">
              <w:rPr>
                <w:rFonts w:ascii="Times New Roman" w:hAnsi="Times New Roman" w:cs="Times New Roman"/>
                <w:lang w:val="uk-UA"/>
              </w:rPr>
              <w:t>співтовариство. Нині з</w:t>
            </w:r>
            <w:r>
              <w:rPr>
                <w:rFonts w:ascii="Times New Roman" w:hAnsi="Times New Roman" w:cs="Times New Roman"/>
                <w:lang w:val="uk-UA"/>
              </w:rPr>
              <w:t>добувачі вивчають</w:t>
            </w:r>
            <w:r w:rsidR="00411863">
              <w:rPr>
                <w:rFonts w:ascii="Times New Roman" w:hAnsi="Times New Roman" w:cs="Times New Roman"/>
                <w:lang w:val="uk-UA"/>
              </w:rPr>
              <w:t xml:space="preserve"> або англійську, або німецьку мову. Щодо польської та іспанської мови ця пропозиція у перспективі буде розглянута. Тим </w:t>
            </w:r>
            <w:r w:rsidR="005327F2">
              <w:rPr>
                <w:rFonts w:ascii="Times New Roman" w:hAnsi="Times New Roman" w:cs="Times New Roman"/>
                <w:lang w:val="uk-UA"/>
              </w:rPr>
              <w:t>більше, що в університет</w:t>
            </w:r>
            <w:r w:rsidR="00411863">
              <w:rPr>
                <w:rFonts w:ascii="Times New Roman" w:hAnsi="Times New Roman" w:cs="Times New Roman"/>
                <w:lang w:val="uk-UA"/>
              </w:rPr>
              <w:t>і готують ма</w:t>
            </w:r>
            <w:r w:rsidR="005327F2">
              <w:rPr>
                <w:rFonts w:ascii="Times New Roman" w:hAnsi="Times New Roman" w:cs="Times New Roman"/>
                <w:lang w:val="uk-UA"/>
              </w:rPr>
              <w:t>й</w:t>
            </w:r>
            <w:r w:rsidR="00411863">
              <w:rPr>
                <w:rFonts w:ascii="Times New Roman" w:hAnsi="Times New Roman" w:cs="Times New Roman"/>
                <w:lang w:val="uk-UA"/>
              </w:rPr>
              <w:t>бутніх вчителів польської мови.</w:t>
            </w:r>
          </w:p>
        </w:tc>
      </w:tr>
      <w:tr w:rsidR="00D33053" w:rsidRPr="006C5A39" w:rsidTr="006C5A39">
        <w:tc>
          <w:tcPr>
            <w:tcW w:w="1619" w:type="dxa"/>
          </w:tcPr>
          <w:p w:rsidR="00237EEB" w:rsidRPr="00B773D0" w:rsidRDefault="00237EEB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lastRenderedPageBreak/>
              <w:t>Роботодавець</w:t>
            </w:r>
          </w:p>
        </w:tc>
        <w:tc>
          <w:tcPr>
            <w:tcW w:w="1712" w:type="dxa"/>
          </w:tcPr>
          <w:p w:rsidR="00237EEB" w:rsidRPr="00B773D0" w:rsidRDefault="00237EEB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72" w:type="dxa"/>
          </w:tcPr>
          <w:p w:rsidR="00237EEB" w:rsidRPr="00237EEB" w:rsidRDefault="00411863" w:rsidP="004118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Варто було б</w:t>
            </w:r>
            <w:r w:rsidRPr="00D33053">
              <w:rPr>
                <w:rFonts w:ascii="Times New Roman" w:hAnsi="Times New Roman" w:cs="Times New Roman"/>
                <w:lang w:val="uk-UA"/>
              </w:rPr>
              <w:t xml:space="preserve"> ввести актуальн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D33053">
              <w:rPr>
                <w:rFonts w:ascii="Times New Roman" w:hAnsi="Times New Roman" w:cs="Times New Roman"/>
                <w:lang w:val="uk-UA"/>
              </w:rPr>
              <w:t xml:space="preserve"> дисциплін</w:t>
            </w:r>
            <w:r>
              <w:rPr>
                <w:rFonts w:ascii="Times New Roman" w:hAnsi="Times New Roman" w:cs="Times New Roman"/>
                <w:lang w:val="uk-UA"/>
              </w:rPr>
              <w:t>у «</w:t>
            </w:r>
            <w:r w:rsidR="00237EEB" w:rsidRPr="00237EEB">
              <w:rPr>
                <w:rFonts w:ascii="Times New Roman" w:hAnsi="Times New Roman" w:cs="Times New Roman"/>
                <w:color w:val="000000"/>
                <w:lang w:val="uk-UA"/>
              </w:rPr>
              <w:t>Інформаційні технології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  <w:r w:rsidR="00237EEB" w:rsidRPr="00237EEB">
              <w:rPr>
                <w:rFonts w:ascii="Times New Roman" w:hAnsi="Times New Roman" w:cs="Times New Roman"/>
                <w:color w:val="000000"/>
                <w:lang w:val="uk-UA"/>
              </w:rPr>
              <w:t>. Сучасний історик має вміти працювати з комп'ютером і програмами та застосовувати їх під час</w:t>
            </w:r>
            <w:r w:rsidR="005327F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237EEB" w:rsidRPr="00237EEB">
              <w:rPr>
                <w:rFonts w:ascii="Times New Roman" w:hAnsi="Times New Roman" w:cs="Times New Roman"/>
                <w:color w:val="000000"/>
                <w:lang w:val="uk-UA"/>
              </w:rPr>
              <w:t xml:space="preserve">професійної діяльності </w:t>
            </w:r>
          </w:p>
        </w:tc>
        <w:tc>
          <w:tcPr>
            <w:tcW w:w="1442" w:type="dxa"/>
          </w:tcPr>
          <w:p w:rsidR="00237EEB" w:rsidRPr="00B773D0" w:rsidRDefault="00237EEB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Анкетування</w:t>
            </w:r>
          </w:p>
        </w:tc>
        <w:tc>
          <w:tcPr>
            <w:tcW w:w="2326" w:type="dxa"/>
          </w:tcPr>
          <w:p w:rsidR="00237EEB" w:rsidRPr="00B773D0" w:rsidRDefault="00411863" w:rsidP="0041186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Дякую за пропозицію. Відповідно до освітньої програми у третьому семестрі студенти вивчають дисципліну  «</w:t>
            </w:r>
            <w:r w:rsidRPr="00411863">
              <w:rPr>
                <w:rFonts w:ascii="Times New Roman" w:hAnsi="Times New Roman" w:cs="Times New Roman"/>
                <w:lang w:val="uk-UA"/>
              </w:rPr>
              <w:t>Цифрові інструменти і технології в історичних та археологічних дослідженнях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</w:tr>
      <w:tr w:rsidR="00D33053" w:rsidRPr="006C5A39" w:rsidTr="006C5A39">
        <w:tc>
          <w:tcPr>
            <w:tcW w:w="1619" w:type="dxa"/>
          </w:tcPr>
          <w:p w:rsidR="00237EEB" w:rsidRPr="00B773D0" w:rsidRDefault="00237EEB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Роботодавець</w:t>
            </w:r>
          </w:p>
        </w:tc>
        <w:tc>
          <w:tcPr>
            <w:tcW w:w="1712" w:type="dxa"/>
          </w:tcPr>
          <w:p w:rsidR="00237EEB" w:rsidRPr="00B773D0" w:rsidRDefault="00237EEB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72" w:type="dxa"/>
          </w:tcPr>
          <w:p w:rsidR="00237EEB" w:rsidRPr="00237EEB" w:rsidRDefault="00237EEB" w:rsidP="00074E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37EEB">
              <w:rPr>
                <w:rFonts w:ascii="Times New Roman" w:hAnsi="Times New Roman" w:cs="Times New Roman"/>
                <w:color w:val="000000"/>
              </w:rPr>
              <w:t>Більше</w:t>
            </w:r>
            <w:proofErr w:type="spellEnd"/>
            <w:r w:rsidRPr="00237E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7EEB">
              <w:rPr>
                <w:rFonts w:ascii="Times New Roman" w:hAnsi="Times New Roman" w:cs="Times New Roman"/>
                <w:color w:val="000000"/>
              </w:rPr>
              <w:t>уваги</w:t>
            </w:r>
            <w:proofErr w:type="spellEnd"/>
            <w:r w:rsidRPr="00237E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7EEB">
              <w:rPr>
                <w:rFonts w:ascii="Times New Roman" w:hAnsi="Times New Roman" w:cs="Times New Roman"/>
                <w:color w:val="000000"/>
              </w:rPr>
              <w:t>приділити</w:t>
            </w:r>
            <w:proofErr w:type="spellEnd"/>
            <w:r w:rsidRPr="00237E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7EEB">
              <w:rPr>
                <w:rFonts w:ascii="Times New Roman" w:hAnsi="Times New Roman" w:cs="Times New Roman"/>
                <w:color w:val="000000"/>
              </w:rPr>
              <w:t>вивченню</w:t>
            </w:r>
            <w:proofErr w:type="spellEnd"/>
            <w:r w:rsidRPr="00237E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7EEB">
              <w:rPr>
                <w:rFonts w:ascii="Times New Roman" w:hAnsi="Times New Roman" w:cs="Times New Roman"/>
                <w:color w:val="000000"/>
              </w:rPr>
              <w:t>історії</w:t>
            </w:r>
            <w:proofErr w:type="spellEnd"/>
            <w:r w:rsidRPr="00237E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7EEB">
              <w:rPr>
                <w:rFonts w:ascii="Times New Roman" w:hAnsi="Times New Roman" w:cs="Times New Roman"/>
                <w:color w:val="000000"/>
              </w:rPr>
              <w:t>України</w:t>
            </w:r>
            <w:proofErr w:type="spellEnd"/>
            <w:r w:rsidRPr="00237EEB">
              <w:rPr>
                <w:rFonts w:ascii="Times New Roman" w:hAnsi="Times New Roman" w:cs="Times New Roman"/>
                <w:color w:val="000000"/>
              </w:rPr>
              <w:t xml:space="preserve"> та  </w:t>
            </w:r>
            <w:proofErr w:type="gramStart"/>
            <w:r w:rsidRPr="00237EEB">
              <w:rPr>
                <w:rFonts w:ascii="Times New Roman" w:hAnsi="Times New Roman" w:cs="Times New Roman"/>
                <w:color w:val="000000"/>
              </w:rPr>
              <w:t>практичному</w:t>
            </w:r>
            <w:proofErr w:type="gramEnd"/>
            <w:r w:rsidRPr="00237E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7EEB">
              <w:rPr>
                <w:rFonts w:ascii="Times New Roman" w:hAnsi="Times New Roman" w:cs="Times New Roman"/>
                <w:color w:val="000000"/>
              </w:rPr>
              <w:t>аналізу</w:t>
            </w:r>
            <w:proofErr w:type="spellEnd"/>
            <w:r w:rsidRPr="00237E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7EEB">
              <w:rPr>
                <w:rFonts w:ascii="Times New Roman" w:hAnsi="Times New Roman" w:cs="Times New Roman"/>
                <w:color w:val="000000"/>
              </w:rPr>
              <w:t>матеріалу</w:t>
            </w:r>
            <w:proofErr w:type="spellEnd"/>
          </w:p>
        </w:tc>
        <w:tc>
          <w:tcPr>
            <w:tcW w:w="1442" w:type="dxa"/>
          </w:tcPr>
          <w:p w:rsidR="00237EEB" w:rsidRPr="00B773D0" w:rsidRDefault="00237EEB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Анкетування</w:t>
            </w:r>
          </w:p>
        </w:tc>
        <w:tc>
          <w:tcPr>
            <w:tcW w:w="2326" w:type="dxa"/>
          </w:tcPr>
          <w:p w:rsidR="00237EEB" w:rsidRPr="004C1C77" w:rsidRDefault="00411863" w:rsidP="0041186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першому (бакалаврському) рівні здобувачі вищої освіти упродовж 4 років навчання вивчають дисципліну «Історія України» (від найдавніших часів і до сьогодення</w:t>
            </w:r>
            <w:r w:rsidR="005327F2">
              <w:rPr>
                <w:rFonts w:ascii="Times New Roman" w:hAnsi="Times New Roman" w:cs="Times New Roman"/>
                <w:lang w:val="uk-UA"/>
              </w:rPr>
              <w:t>)</w:t>
            </w:r>
            <w:r>
              <w:rPr>
                <w:rFonts w:ascii="Times New Roman" w:hAnsi="Times New Roman" w:cs="Times New Roman"/>
                <w:lang w:val="uk-UA"/>
              </w:rPr>
              <w:t xml:space="preserve">. У магістратурі вони поглиблюють знання з історії нашої країни (наприклад, </w:t>
            </w:r>
            <w:r w:rsidR="004C1C77">
              <w:rPr>
                <w:rFonts w:ascii="Times New Roman" w:hAnsi="Times New Roman" w:cs="Times New Roman"/>
                <w:lang w:val="uk-UA"/>
              </w:rPr>
              <w:t>«</w:t>
            </w:r>
            <w:r w:rsidR="004C1C77" w:rsidRPr="004C1C77">
              <w:rPr>
                <w:rFonts w:ascii="Times New Roman" w:hAnsi="Times New Roman" w:cs="Times New Roman"/>
                <w:lang w:val="uk-UA"/>
              </w:rPr>
              <w:t>Український політичний проект ХVІІ ст.: становлення інституту влади (європейський вимір)</w:t>
            </w:r>
            <w:r w:rsidR="004C1C77">
              <w:rPr>
                <w:rFonts w:ascii="Times New Roman" w:hAnsi="Times New Roman" w:cs="Times New Roman"/>
                <w:lang w:val="uk-UA"/>
              </w:rPr>
              <w:t>»,</w:t>
            </w:r>
            <w:r w:rsidR="004C1C77" w:rsidRPr="004C1C7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C1C77">
              <w:rPr>
                <w:rFonts w:ascii="Times New Roman" w:hAnsi="Times New Roman" w:cs="Times New Roman"/>
                <w:lang w:val="uk-UA"/>
              </w:rPr>
              <w:t>«</w:t>
            </w:r>
            <w:r w:rsidR="004C1C77" w:rsidRPr="004C1C77">
              <w:rPr>
                <w:rFonts w:ascii="Times New Roman" w:hAnsi="Times New Roman" w:cs="Times New Roman"/>
                <w:lang w:val="uk-UA"/>
              </w:rPr>
              <w:t>Українська історіографія</w:t>
            </w:r>
            <w:r w:rsidR="004C1C77">
              <w:rPr>
                <w:rFonts w:ascii="Times New Roman" w:hAnsi="Times New Roman" w:cs="Times New Roman"/>
                <w:lang w:val="uk-UA"/>
              </w:rPr>
              <w:t>»). Щодо практичного аналізу матеріалу, то більшість дисциплін мають практичний характер («</w:t>
            </w:r>
            <w:r w:rsidR="004C1C77" w:rsidRPr="004C1C77">
              <w:rPr>
                <w:rFonts w:ascii="Times New Roman" w:hAnsi="Times New Roman" w:cs="Times New Roman"/>
                <w:lang w:val="uk-UA"/>
              </w:rPr>
              <w:t>Студіювання історичних джерел</w:t>
            </w:r>
            <w:r w:rsidR="004C1C77">
              <w:rPr>
                <w:rFonts w:ascii="Times New Roman" w:hAnsi="Times New Roman" w:cs="Times New Roman"/>
                <w:lang w:val="uk-UA"/>
              </w:rPr>
              <w:t>»,</w:t>
            </w:r>
            <w:r w:rsidR="004C1C77" w:rsidRPr="004C1C77">
              <w:rPr>
                <w:lang w:val="uk-UA"/>
              </w:rPr>
              <w:t xml:space="preserve"> </w:t>
            </w:r>
            <w:r w:rsidR="004C1C77">
              <w:rPr>
                <w:lang w:val="uk-UA"/>
              </w:rPr>
              <w:t>«</w:t>
            </w:r>
            <w:r w:rsidR="004C1C77" w:rsidRPr="004C1C77">
              <w:rPr>
                <w:rFonts w:ascii="Times New Roman" w:hAnsi="Times New Roman" w:cs="Times New Roman"/>
                <w:lang w:val="uk-UA"/>
              </w:rPr>
              <w:t xml:space="preserve">Цифрові інструменти і технології в </w:t>
            </w:r>
            <w:r w:rsidR="004C1C77" w:rsidRPr="004C1C77">
              <w:rPr>
                <w:rFonts w:ascii="Times New Roman" w:hAnsi="Times New Roman" w:cs="Times New Roman"/>
                <w:lang w:val="uk-UA"/>
              </w:rPr>
              <w:lastRenderedPageBreak/>
              <w:t>історичних та археологічних дослідженнях</w:t>
            </w:r>
            <w:r w:rsidR="004C1C77">
              <w:rPr>
                <w:rFonts w:ascii="Times New Roman" w:hAnsi="Times New Roman" w:cs="Times New Roman"/>
                <w:lang w:val="uk-UA"/>
              </w:rPr>
              <w:t>»</w:t>
            </w:r>
            <w:r w:rsidR="004C1C77" w:rsidRPr="004C1C77">
              <w:rPr>
                <w:lang w:val="uk-UA"/>
              </w:rPr>
              <w:t xml:space="preserve"> </w:t>
            </w:r>
            <w:r w:rsidR="004C1C77">
              <w:rPr>
                <w:lang w:val="uk-UA"/>
              </w:rPr>
              <w:t>«</w:t>
            </w:r>
            <w:r w:rsidR="004C1C77" w:rsidRPr="004C1C77">
              <w:rPr>
                <w:rFonts w:ascii="Times New Roman" w:hAnsi="Times New Roman" w:cs="Times New Roman"/>
                <w:lang w:val="uk-UA"/>
              </w:rPr>
              <w:t>Історична експертиза: сучасні підходи і методи</w:t>
            </w:r>
            <w:r w:rsidR="004C1C77">
              <w:rPr>
                <w:rFonts w:ascii="Times New Roman" w:hAnsi="Times New Roman" w:cs="Times New Roman"/>
                <w:lang w:val="uk-UA"/>
              </w:rPr>
              <w:t>»)</w:t>
            </w:r>
          </w:p>
        </w:tc>
      </w:tr>
      <w:tr w:rsidR="00D33053" w:rsidRPr="006C5A39" w:rsidTr="006C5A39">
        <w:tc>
          <w:tcPr>
            <w:tcW w:w="1619" w:type="dxa"/>
          </w:tcPr>
          <w:p w:rsidR="00237EEB" w:rsidRPr="00B773D0" w:rsidRDefault="00237EEB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lastRenderedPageBreak/>
              <w:t>Роботодавець</w:t>
            </w:r>
          </w:p>
        </w:tc>
        <w:tc>
          <w:tcPr>
            <w:tcW w:w="1712" w:type="dxa"/>
          </w:tcPr>
          <w:p w:rsidR="00237EEB" w:rsidRPr="00B773D0" w:rsidRDefault="00237EEB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72" w:type="dxa"/>
          </w:tcPr>
          <w:p w:rsidR="00237EEB" w:rsidRPr="00237EEB" w:rsidRDefault="00237EEB" w:rsidP="00074E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1863">
              <w:rPr>
                <w:rFonts w:ascii="Times New Roman" w:hAnsi="Times New Roman" w:cs="Times New Roman"/>
                <w:color w:val="000000"/>
                <w:lang w:val="uk-UA"/>
              </w:rPr>
              <w:t>Конфліктологія</w:t>
            </w:r>
            <w:proofErr w:type="spellEnd"/>
            <w:r w:rsidRPr="00411863">
              <w:rPr>
                <w:rFonts w:ascii="Times New Roman" w:hAnsi="Times New Roman" w:cs="Times New Roman"/>
                <w:color w:val="000000"/>
                <w:lang w:val="uk-UA"/>
              </w:rPr>
              <w:t>, політологія</w:t>
            </w:r>
          </w:p>
        </w:tc>
        <w:tc>
          <w:tcPr>
            <w:tcW w:w="1442" w:type="dxa"/>
          </w:tcPr>
          <w:p w:rsidR="00237EEB" w:rsidRPr="00B773D0" w:rsidRDefault="00237EEB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Анкетування</w:t>
            </w:r>
          </w:p>
        </w:tc>
        <w:tc>
          <w:tcPr>
            <w:tcW w:w="2326" w:type="dxa"/>
          </w:tcPr>
          <w:p w:rsidR="004C1C77" w:rsidRPr="00B773D0" w:rsidRDefault="004C1C77" w:rsidP="004C1C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B773D0">
              <w:rPr>
                <w:rFonts w:ascii="Times New Roman" w:hAnsi="Times New Roman" w:cs="Times New Roman"/>
                <w:lang w:val="uk-UA"/>
              </w:rPr>
              <w:t>ропозиці</w:t>
            </w:r>
            <w:r>
              <w:rPr>
                <w:rFonts w:ascii="Times New Roman" w:hAnsi="Times New Roman" w:cs="Times New Roman"/>
                <w:lang w:val="uk-UA"/>
              </w:rPr>
              <w:t>я</w:t>
            </w:r>
            <w:r w:rsidRPr="00B773D0">
              <w:rPr>
                <w:rFonts w:ascii="Times New Roman" w:hAnsi="Times New Roman" w:cs="Times New Roman"/>
                <w:lang w:val="uk-UA"/>
              </w:rPr>
              <w:t xml:space="preserve"> цікава, але вона не</w:t>
            </w:r>
          </w:p>
          <w:p w:rsidR="004C1C77" w:rsidRPr="00B773D0" w:rsidRDefault="004C1C77" w:rsidP="004C1C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стосуються предметної</w:t>
            </w:r>
          </w:p>
          <w:p w:rsidR="004C1C77" w:rsidRPr="00B773D0" w:rsidRDefault="004C1C77" w:rsidP="004C1C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області пропонованого</w:t>
            </w:r>
          </w:p>
          <w:p w:rsidR="00237EEB" w:rsidRPr="00B773D0" w:rsidRDefault="004C1C77" w:rsidP="004C1C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проекту</w:t>
            </w:r>
          </w:p>
        </w:tc>
      </w:tr>
      <w:tr w:rsidR="00D33053" w:rsidRPr="006C5A39" w:rsidTr="006C5A39">
        <w:tc>
          <w:tcPr>
            <w:tcW w:w="1619" w:type="dxa"/>
          </w:tcPr>
          <w:p w:rsidR="00237EEB" w:rsidRPr="00B773D0" w:rsidRDefault="00237EEB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Роботодавець</w:t>
            </w:r>
          </w:p>
        </w:tc>
        <w:tc>
          <w:tcPr>
            <w:tcW w:w="1712" w:type="dxa"/>
          </w:tcPr>
          <w:p w:rsidR="00237EEB" w:rsidRPr="00B773D0" w:rsidRDefault="00237EEB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72" w:type="dxa"/>
          </w:tcPr>
          <w:p w:rsidR="00237EEB" w:rsidRPr="00237EEB" w:rsidRDefault="00237EEB" w:rsidP="00074E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1863">
              <w:rPr>
                <w:rFonts w:ascii="Times New Roman" w:hAnsi="Times New Roman" w:cs="Times New Roman"/>
                <w:color w:val="000000"/>
                <w:lang w:val="uk-UA"/>
              </w:rPr>
              <w:t>Пам'яткознавство</w:t>
            </w:r>
            <w:proofErr w:type="spellEnd"/>
            <w:r w:rsidRPr="00411863">
              <w:rPr>
                <w:rFonts w:ascii="Times New Roman" w:hAnsi="Times New Roman" w:cs="Times New Roman"/>
                <w:color w:val="000000"/>
                <w:lang w:val="uk-UA"/>
              </w:rPr>
              <w:t xml:space="preserve">, історія реставрації пам'яток </w:t>
            </w:r>
          </w:p>
        </w:tc>
        <w:tc>
          <w:tcPr>
            <w:tcW w:w="1442" w:type="dxa"/>
          </w:tcPr>
          <w:p w:rsidR="00237EEB" w:rsidRPr="00B773D0" w:rsidRDefault="00237EEB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Анкетування</w:t>
            </w:r>
          </w:p>
        </w:tc>
        <w:tc>
          <w:tcPr>
            <w:tcW w:w="2326" w:type="dxa"/>
          </w:tcPr>
          <w:p w:rsidR="00237EEB" w:rsidRPr="00B773D0" w:rsidRDefault="004C1C77" w:rsidP="000A34E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першому (бакалаврському) рівні здобувачі вищої освіти вивчають дисципліну</w:t>
            </w:r>
            <w:r w:rsidRPr="00411863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«</w:t>
            </w:r>
            <w:proofErr w:type="spellStart"/>
            <w:r w:rsidRPr="00411863">
              <w:rPr>
                <w:rFonts w:ascii="Times New Roman" w:hAnsi="Times New Roman" w:cs="Times New Roman"/>
                <w:color w:val="000000"/>
                <w:lang w:val="uk-UA"/>
              </w:rPr>
              <w:t>Пам'яткознавство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</w:tr>
      <w:tr w:rsidR="00D33053" w:rsidRPr="006C5A39" w:rsidTr="006C5A39">
        <w:tc>
          <w:tcPr>
            <w:tcW w:w="1619" w:type="dxa"/>
          </w:tcPr>
          <w:p w:rsidR="00237EEB" w:rsidRPr="00B773D0" w:rsidRDefault="00237EEB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Роботодавець</w:t>
            </w:r>
          </w:p>
        </w:tc>
        <w:tc>
          <w:tcPr>
            <w:tcW w:w="1712" w:type="dxa"/>
          </w:tcPr>
          <w:p w:rsidR="00237EEB" w:rsidRPr="00B773D0" w:rsidRDefault="00237EEB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72" w:type="dxa"/>
          </w:tcPr>
          <w:p w:rsidR="00237EEB" w:rsidRPr="00237EEB" w:rsidRDefault="00237EEB" w:rsidP="00074E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C1C77">
              <w:rPr>
                <w:rFonts w:ascii="Times New Roman" w:hAnsi="Times New Roman" w:cs="Times New Roman"/>
                <w:color w:val="000000"/>
                <w:lang w:val="uk-UA"/>
              </w:rPr>
              <w:t>Історія освіти, науки та культури на Поділлі</w:t>
            </w:r>
          </w:p>
        </w:tc>
        <w:tc>
          <w:tcPr>
            <w:tcW w:w="1442" w:type="dxa"/>
          </w:tcPr>
          <w:p w:rsidR="00237EEB" w:rsidRPr="00B773D0" w:rsidRDefault="00237EEB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Анкетування</w:t>
            </w:r>
          </w:p>
        </w:tc>
        <w:tc>
          <w:tcPr>
            <w:tcW w:w="2326" w:type="dxa"/>
          </w:tcPr>
          <w:p w:rsidR="000A34E9" w:rsidRPr="00B773D0" w:rsidRDefault="000A34E9" w:rsidP="000A34E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Пропозиція цікава.</w:t>
            </w:r>
          </w:p>
          <w:p w:rsidR="00237EEB" w:rsidRPr="00B773D0" w:rsidRDefault="000A34E9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найближчій перспективі вона буде розглянута. Тим більше, до 2018 р. видано 25 томів наукового збірника «Освіта, наука і культура на Поділлі»</w:t>
            </w:r>
          </w:p>
        </w:tc>
      </w:tr>
      <w:tr w:rsidR="00D33053" w:rsidRPr="006C5A39" w:rsidTr="006C5A39">
        <w:tc>
          <w:tcPr>
            <w:tcW w:w="1619" w:type="dxa"/>
          </w:tcPr>
          <w:p w:rsidR="00237EEB" w:rsidRPr="00B773D0" w:rsidRDefault="00237EEB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Роботодавець</w:t>
            </w:r>
          </w:p>
        </w:tc>
        <w:tc>
          <w:tcPr>
            <w:tcW w:w="1712" w:type="dxa"/>
          </w:tcPr>
          <w:p w:rsidR="00237EEB" w:rsidRPr="00B773D0" w:rsidRDefault="00237EEB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72" w:type="dxa"/>
          </w:tcPr>
          <w:p w:rsidR="00237EEB" w:rsidRPr="00237EEB" w:rsidRDefault="00237EEB" w:rsidP="00074E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C1C77">
              <w:rPr>
                <w:rFonts w:ascii="Times New Roman" w:hAnsi="Times New Roman" w:cs="Times New Roman"/>
                <w:color w:val="000000"/>
                <w:lang w:val="uk-UA"/>
              </w:rPr>
              <w:t>Музеєзнавство</w:t>
            </w:r>
          </w:p>
        </w:tc>
        <w:tc>
          <w:tcPr>
            <w:tcW w:w="1442" w:type="dxa"/>
          </w:tcPr>
          <w:p w:rsidR="00237EEB" w:rsidRPr="00B773D0" w:rsidRDefault="00237EEB" w:rsidP="00074E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73D0">
              <w:rPr>
                <w:rFonts w:ascii="Times New Roman" w:hAnsi="Times New Roman" w:cs="Times New Roman"/>
                <w:lang w:val="uk-UA"/>
              </w:rPr>
              <w:t>Анкетування</w:t>
            </w:r>
          </w:p>
        </w:tc>
        <w:tc>
          <w:tcPr>
            <w:tcW w:w="2326" w:type="dxa"/>
          </w:tcPr>
          <w:p w:rsidR="00237EEB" w:rsidRPr="00B773D0" w:rsidRDefault="004C1C77" w:rsidP="004C1C7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першому (бакалаврському) рівні здобувачі вищої освіти вивчають дисципліну</w:t>
            </w:r>
            <w:r w:rsidRPr="00411863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«Музеєзнавство»</w:t>
            </w:r>
          </w:p>
        </w:tc>
      </w:tr>
    </w:tbl>
    <w:p w:rsidR="007D08A9" w:rsidRDefault="007D08A9" w:rsidP="00B773D0">
      <w:pPr>
        <w:spacing w:after="0"/>
        <w:jc w:val="both"/>
        <w:rPr>
          <w:rFonts w:ascii="Times New Roman" w:hAnsi="Times New Roman" w:cs="Times New Roman"/>
          <w:b/>
          <w:lang w:val="uk-UA"/>
        </w:rPr>
      </w:pPr>
    </w:p>
    <w:p w:rsidR="00A71FD3" w:rsidRPr="00B773D0" w:rsidRDefault="00A71FD3" w:rsidP="00B773D0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B773D0">
        <w:rPr>
          <w:rFonts w:ascii="Times New Roman" w:hAnsi="Times New Roman" w:cs="Times New Roman"/>
          <w:b/>
          <w:lang w:val="uk-UA"/>
        </w:rPr>
        <w:t xml:space="preserve">Гарант </w:t>
      </w:r>
      <w:proofErr w:type="spellStart"/>
      <w:r w:rsidRPr="00B773D0">
        <w:rPr>
          <w:rFonts w:ascii="Times New Roman" w:hAnsi="Times New Roman" w:cs="Times New Roman"/>
          <w:b/>
          <w:lang w:val="uk-UA"/>
        </w:rPr>
        <w:t>ОПП</w:t>
      </w:r>
      <w:proofErr w:type="spellEnd"/>
      <w:r w:rsidRPr="00B773D0">
        <w:rPr>
          <w:rFonts w:ascii="Times New Roman" w:hAnsi="Times New Roman" w:cs="Times New Roman"/>
          <w:b/>
          <w:lang w:val="uk-UA"/>
        </w:rPr>
        <w:t xml:space="preserve"> Історія другого (магістерського) рівня вищої освіти </w:t>
      </w:r>
    </w:p>
    <w:p w:rsidR="00A71FD3" w:rsidRPr="00B773D0" w:rsidRDefault="00A71FD3" w:rsidP="00B773D0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B773D0">
        <w:rPr>
          <w:rFonts w:ascii="Times New Roman" w:hAnsi="Times New Roman" w:cs="Times New Roman"/>
          <w:b/>
          <w:lang w:val="uk-UA"/>
        </w:rPr>
        <w:t>за спеціальністю 032 Історія та археологія,</w:t>
      </w:r>
    </w:p>
    <w:p w:rsidR="00A71FD3" w:rsidRPr="00B773D0" w:rsidRDefault="00A71FD3" w:rsidP="00B773D0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B773D0">
        <w:rPr>
          <w:rFonts w:ascii="Times New Roman" w:hAnsi="Times New Roman" w:cs="Times New Roman"/>
          <w:b/>
          <w:lang w:val="uk-UA"/>
        </w:rPr>
        <w:t xml:space="preserve">доктор історичних наук, професор                                         </w:t>
      </w:r>
      <w:r w:rsidR="00B773D0">
        <w:rPr>
          <w:rFonts w:ascii="Times New Roman" w:hAnsi="Times New Roman" w:cs="Times New Roman"/>
          <w:b/>
          <w:lang w:val="uk-UA"/>
        </w:rPr>
        <w:t xml:space="preserve">                            </w:t>
      </w:r>
      <w:r w:rsidRPr="00B773D0">
        <w:rPr>
          <w:rFonts w:ascii="Times New Roman" w:hAnsi="Times New Roman" w:cs="Times New Roman"/>
          <w:b/>
          <w:lang w:val="uk-UA"/>
        </w:rPr>
        <w:t xml:space="preserve"> О. Б. </w:t>
      </w:r>
      <w:proofErr w:type="spellStart"/>
      <w:r w:rsidRPr="00B773D0">
        <w:rPr>
          <w:rFonts w:ascii="Times New Roman" w:hAnsi="Times New Roman" w:cs="Times New Roman"/>
          <w:b/>
          <w:lang w:val="uk-UA"/>
        </w:rPr>
        <w:t>Комарніцький</w:t>
      </w:r>
      <w:proofErr w:type="spellEnd"/>
      <w:r w:rsidRPr="00B773D0">
        <w:rPr>
          <w:rFonts w:ascii="Times New Roman" w:hAnsi="Times New Roman" w:cs="Times New Roman"/>
          <w:b/>
          <w:lang w:val="uk-UA"/>
        </w:rPr>
        <w:t xml:space="preserve"> </w:t>
      </w:r>
    </w:p>
    <w:p w:rsidR="005C7226" w:rsidRPr="00B773D0" w:rsidRDefault="005C7226" w:rsidP="00045D26">
      <w:pPr>
        <w:jc w:val="both"/>
        <w:rPr>
          <w:rFonts w:ascii="Times New Roman" w:hAnsi="Times New Roman" w:cs="Times New Roman"/>
          <w:lang w:val="uk-UA"/>
        </w:rPr>
      </w:pPr>
    </w:p>
    <w:sectPr w:rsidR="005C7226" w:rsidRPr="00B773D0" w:rsidSect="00BB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5C7226"/>
    <w:rsid w:val="00045D26"/>
    <w:rsid w:val="000664FD"/>
    <w:rsid w:val="000A34E9"/>
    <w:rsid w:val="001618C6"/>
    <w:rsid w:val="00237EEB"/>
    <w:rsid w:val="00256B82"/>
    <w:rsid w:val="00322E10"/>
    <w:rsid w:val="00333C0E"/>
    <w:rsid w:val="00362109"/>
    <w:rsid w:val="00411684"/>
    <w:rsid w:val="00411863"/>
    <w:rsid w:val="00415245"/>
    <w:rsid w:val="004C1C77"/>
    <w:rsid w:val="00506E37"/>
    <w:rsid w:val="00512F0C"/>
    <w:rsid w:val="00526276"/>
    <w:rsid w:val="005327F2"/>
    <w:rsid w:val="00584100"/>
    <w:rsid w:val="005B7F0F"/>
    <w:rsid w:val="005C7226"/>
    <w:rsid w:val="005F232D"/>
    <w:rsid w:val="005F2D3D"/>
    <w:rsid w:val="00634379"/>
    <w:rsid w:val="0063645E"/>
    <w:rsid w:val="00663E70"/>
    <w:rsid w:val="006C5A39"/>
    <w:rsid w:val="006D16D5"/>
    <w:rsid w:val="00730BBB"/>
    <w:rsid w:val="00757244"/>
    <w:rsid w:val="007D08A9"/>
    <w:rsid w:val="008616F0"/>
    <w:rsid w:val="00880C3F"/>
    <w:rsid w:val="008C7525"/>
    <w:rsid w:val="009E0D3D"/>
    <w:rsid w:val="00A33A9D"/>
    <w:rsid w:val="00A6569A"/>
    <w:rsid w:val="00A71FD3"/>
    <w:rsid w:val="00B50F45"/>
    <w:rsid w:val="00B773D0"/>
    <w:rsid w:val="00BB5D07"/>
    <w:rsid w:val="00C42CD7"/>
    <w:rsid w:val="00C83A20"/>
    <w:rsid w:val="00CB1769"/>
    <w:rsid w:val="00D03FCF"/>
    <w:rsid w:val="00D33053"/>
    <w:rsid w:val="00D4359D"/>
    <w:rsid w:val="00E26739"/>
    <w:rsid w:val="00EA6944"/>
    <w:rsid w:val="00EF0323"/>
    <w:rsid w:val="00FD04C7"/>
    <w:rsid w:val="00FD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;Не полужирный"/>
    <w:rsid w:val="00C42C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character" w:customStyle="1" w:styleId="hard-blue-color">
    <w:name w:val="hard-blue-color"/>
    <w:basedOn w:val="a0"/>
    <w:rsid w:val="00636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2021-03-09T19:47:00Z</dcterms:created>
  <dcterms:modified xsi:type="dcterms:W3CDTF">2023-01-03T16:58:00Z</dcterms:modified>
</cp:coreProperties>
</file>